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9A" w:rsidRDefault="00EE4066">
      <w:pPr>
        <w:pStyle w:val="a3"/>
        <w:ind w:left="44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671351" cy="6543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51" cy="65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B9A" w:rsidRDefault="00E63B9A">
      <w:pPr>
        <w:pStyle w:val="a3"/>
        <w:spacing w:before="11"/>
        <w:rPr>
          <w:rFonts w:ascii="Times New Roman"/>
          <w:sz w:val="17"/>
        </w:rPr>
      </w:pPr>
    </w:p>
    <w:p w:rsidR="00E63B9A" w:rsidRDefault="00E63B9A">
      <w:pPr>
        <w:pStyle w:val="a3"/>
        <w:rPr>
          <w:rFonts w:ascii="Times New Roman"/>
          <w:sz w:val="17"/>
        </w:rPr>
        <w:sectPr w:rsidR="00E63B9A">
          <w:type w:val="continuous"/>
          <w:pgSz w:w="12240" w:h="15840"/>
          <w:pgMar w:top="1040" w:right="720" w:bottom="280" w:left="1800" w:header="720" w:footer="720" w:gutter="0"/>
          <w:cols w:space="720"/>
        </w:sectPr>
      </w:pPr>
    </w:p>
    <w:p w:rsidR="00E63B9A" w:rsidRPr="00BB2E99" w:rsidRDefault="00EE4066">
      <w:pPr>
        <w:pStyle w:val="a3"/>
        <w:spacing w:before="108" w:line="235" w:lineRule="auto"/>
        <w:ind w:left="2112" w:hanging="483"/>
        <w:rPr>
          <w:rFonts w:ascii="PT Astra Serif" w:hAnsi="PT Astra Serif"/>
          <w:sz w:val="24"/>
          <w:szCs w:val="24"/>
        </w:rPr>
      </w:pPr>
      <w:r w:rsidRPr="00BB2E99">
        <w:rPr>
          <w:rFonts w:ascii="PT Astra Serif" w:hAnsi="PT Astra Serif"/>
          <w:w w:val="105"/>
          <w:sz w:val="24"/>
          <w:szCs w:val="24"/>
        </w:rPr>
        <w:lastRenderedPageBreak/>
        <w:t>МИНИСТЕРСТВО ИМУЩЕСТВЕННЫХ</w:t>
      </w:r>
      <w:r w:rsidR="00412C84" w:rsidRPr="00BB2E99">
        <w:rPr>
          <w:rFonts w:ascii="PT Astra Serif" w:hAnsi="PT Astra Serif"/>
          <w:w w:val="105"/>
          <w:sz w:val="24"/>
          <w:szCs w:val="24"/>
        </w:rPr>
        <w:t xml:space="preserve"> </w:t>
      </w:r>
      <w:r w:rsidRPr="00BB2E99">
        <w:rPr>
          <w:rFonts w:ascii="PT Astra Serif" w:hAnsi="PT Astra Serif"/>
          <w:w w:val="105"/>
          <w:sz w:val="24"/>
          <w:szCs w:val="24"/>
        </w:rPr>
        <w:t>ОТНОШЕНИЙ И АРХИТЕКТУРЫ</w:t>
      </w:r>
      <w:r w:rsidR="00843DE6">
        <w:rPr>
          <w:rFonts w:ascii="PT Astra Serif" w:hAnsi="PT Astra Serif"/>
          <w:w w:val="105"/>
          <w:sz w:val="24"/>
          <w:szCs w:val="24"/>
        </w:rPr>
        <w:t xml:space="preserve"> </w:t>
      </w:r>
      <w:proofErr w:type="gramStart"/>
      <w:r w:rsidR="00843DE6">
        <w:rPr>
          <w:rFonts w:ascii="PT Astra Serif" w:hAnsi="PT Astra Serif"/>
          <w:w w:val="105"/>
          <w:sz w:val="24"/>
          <w:szCs w:val="24"/>
        </w:rPr>
        <w:t>У</w:t>
      </w:r>
      <w:r w:rsidR="00912F67">
        <w:rPr>
          <w:rFonts w:ascii="PT Astra Serif" w:hAnsi="PT Astra Serif"/>
          <w:w w:val="105"/>
          <w:sz w:val="24"/>
          <w:szCs w:val="24"/>
        </w:rPr>
        <w:t>ЛЬ</w:t>
      </w:r>
      <w:r w:rsidR="00412C84" w:rsidRPr="00BB2E99">
        <w:rPr>
          <w:rFonts w:ascii="PT Astra Serif" w:hAnsi="PT Astra Serif"/>
          <w:w w:val="105"/>
          <w:sz w:val="24"/>
          <w:szCs w:val="24"/>
        </w:rPr>
        <w:t>Я</w:t>
      </w:r>
      <w:proofErr w:type="gramEnd"/>
      <w:r w:rsidR="00412C84" w:rsidRPr="00BB2E99">
        <w:rPr>
          <w:rFonts w:ascii="PT Astra Serif" w:hAnsi="PT Astra Serif"/>
          <w:w w:val="105"/>
          <w:sz w:val="24"/>
          <w:szCs w:val="24"/>
        </w:rPr>
        <w:t>HOBCKOЙ</w:t>
      </w:r>
      <w:r w:rsidRPr="00BB2E99">
        <w:rPr>
          <w:rFonts w:ascii="PT Astra Serif" w:hAnsi="PT Astra Serif"/>
          <w:w w:val="105"/>
          <w:sz w:val="24"/>
          <w:szCs w:val="24"/>
        </w:rPr>
        <w:t xml:space="preserve"> ОБЛАСТИ</w:t>
      </w:r>
    </w:p>
    <w:p w:rsidR="00E63B9A" w:rsidRPr="00CD6886" w:rsidRDefault="00EE4066">
      <w:pPr>
        <w:pStyle w:val="a3"/>
        <w:tabs>
          <w:tab w:val="left" w:pos="3426"/>
        </w:tabs>
        <w:spacing w:before="302"/>
        <w:ind w:left="348"/>
        <w:rPr>
          <w:rFonts w:ascii="PT Astra Serif" w:hAnsi="PT Astra Serif"/>
          <w:b/>
          <w:position w:val="8"/>
          <w:sz w:val="24"/>
          <w:szCs w:val="24"/>
        </w:rPr>
      </w:pPr>
      <w:r w:rsidRPr="00BB2E99">
        <w:rPr>
          <w:rFonts w:ascii="PT Astra Serif" w:hAnsi="PT Astra Serif"/>
          <w:w w:val="90"/>
          <w:sz w:val="24"/>
          <w:szCs w:val="24"/>
        </w:rPr>
        <w:t>7</w:t>
      </w:r>
      <w:r w:rsidR="00412C84" w:rsidRPr="00BB2E99">
        <w:rPr>
          <w:rFonts w:ascii="PT Astra Serif" w:hAnsi="PT Astra Serif"/>
          <w:w w:val="90"/>
          <w:sz w:val="24"/>
          <w:szCs w:val="24"/>
        </w:rPr>
        <w:t xml:space="preserve"> </w:t>
      </w:r>
      <w:r w:rsidRPr="00BB2E99">
        <w:rPr>
          <w:rFonts w:ascii="PT Astra Serif" w:hAnsi="PT Astra Serif"/>
          <w:w w:val="90"/>
          <w:sz w:val="24"/>
          <w:szCs w:val="24"/>
        </w:rPr>
        <w:t>февраля</w:t>
      </w:r>
      <w:r w:rsidR="00412C84" w:rsidRPr="00BB2E99">
        <w:rPr>
          <w:rFonts w:ascii="PT Astra Serif" w:hAnsi="PT Astra Serif"/>
          <w:w w:val="90"/>
          <w:sz w:val="24"/>
          <w:szCs w:val="24"/>
        </w:rPr>
        <w:t xml:space="preserve"> </w:t>
      </w:r>
      <w:r w:rsidRPr="00BB2E99">
        <w:rPr>
          <w:rFonts w:ascii="PT Astra Serif" w:hAnsi="PT Astra Serif"/>
          <w:w w:val="90"/>
          <w:sz w:val="24"/>
          <w:szCs w:val="24"/>
        </w:rPr>
        <w:t>2025</w:t>
      </w:r>
      <w:r w:rsidRPr="00BB2E99">
        <w:rPr>
          <w:rFonts w:ascii="PT Astra Serif" w:hAnsi="PT Astra Serif"/>
          <w:spacing w:val="-5"/>
          <w:w w:val="90"/>
          <w:sz w:val="24"/>
          <w:szCs w:val="24"/>
        </w:rPr>
        <w:t>г.</w:t>
      </w:r>
      <w:r w:rsidRPr="00BB2E99">
        <w:rPr>
          <w:rFonts w:ascii="PT Astra Serif" w:hAnsi="PT Astra Serif"/>
          <w:sz w:val="24"/>
          <w:szCs w:val="24"/>
        </w:rPr>
        <w:tab/>
      </w:r>
      <w:r w:rsidRPr="00CD6886">
        <w:rPr>
          <w:rFonts w:ascii="PT Astra Serif" w:hAnsi="PT Astra Serif"/>
          <w:b/>
          <w:spacing w:val="-2"/>
          <w:w w:val="125"/>
          <w:position w:val="8"/>
          <w:sz w:val="24"/>
          <w:szCs w:val="24"/>
        </w:rPr>
        <w:t>РАСПОРЯЖЕНИЕ</w:t>
      </w:r>
    </w:p>
    <w:p w:rsidR="00E63B9A" w:rsidRPr="00BB2E99" w:rsidRDefault="00EE4066">
      <w:pPr>
        <w:rPr>
          <w:rFonts w:ascii="PT Astra Serif" w:hAnsi="PT Astra Serif"/>
          <w:sz w:val="24"/>
          <w:szCs w:val="24"/>
        </w:rPr>
      </w:pPr>
      <w:r w:rsidRPr="00BB2E99">
        <w:rPr>
          <w:rFonts w:ascii="PT Astra Serif" w:hAnsi="PT Astra Serif"/>
          <w:sz w:val="24"/>
          <w:szCs w:val="24"/>
        </w:rPr>
        <w:br w:type="column"/>
      </w:r>
    </w:p>
    <w:p w:rsidR="00E63B9A" w:rsidRPr="00BB2E99" w:rsidRDefault="00E63B9A">
      <w:pPr>
        <w:pStyle w:val="a3"/>
        <w:rPr>
          <w:rFonts w:ascii="PT Astra Serif" w:hAnsi="PT Astra Serif"/>
          <w:sz w:val="24"/>
          <w:szCs w:val="24"/>
        </w:rPr>
      </w:pPr>
    </w:p>
    <w:p w:rsidR="00E63B9A" w:rsidRPr="00BB2E99" w:rsidRDefault="00E63B9A">
      <w:pPr>
        <w:pStyle w:val="a3"/>
        <w:rPr>
          <w:rFonts w:ascii="PT Astra Serif" w:hAnsi="PT Astra Serif"/>
          <w:sz w:val="24"/>
          <w:szCs w:val="24"/>
        </w:rPr>
      </w:pPr>
    </w:p>
    <w:p w:rsidR="00E63B9A" w:rsidRPr="00BB2E99" w:rsidRDefault="00E63B9A">
      <w:pPr>
        <w:pStyle w:val="a3"/>
        <w:spacing w:before="35"/>
        <w:rPr>
          <w:rFonts w:ascii="PT Astra Serif" w:hAnsi="PT Astra Serif"/>
          <w:sz w:val="24"/>
          <w:szCs w:val="24"/>
        </w:rPr>
      </w:pPr>
    </w:p>
    <w:p w:rsidR="00E63B9A" w:rsidRPr="00BB2E99" w:rsidRDefault="00EE4066">
      <w:pPr>
        <w:ind w:left="224"/>
        <w:rPr>
          <w:rFonts w:ascii="PT Astra Serif" w:hAnsi="PT Astra Serif"/>
          <w:sz w:val="24"/>
          <w:szCs w:val="24"/>
        </w:rPr>
      </w:pPr>
      <w:r w:rsidRPr="00BB2E99">
        <w:rPr>
          <w:rFonts w:ascii="PT Astra Serif" w:hAnsi="PT Astra Serif"/>
          <w:spacing w:val="-7"/>
          <w:sz w:val="24"/>
          <w:szCs w:val="24"/>
        </w:rPr>
        <w:t>279-</w:t>
      </w:r>
      <w:r w:rsidRPr="00BB2E99">
        <w:rPr>
          <w:rFonts w:ascii="PT Astra Serif" w:hAnsi="PT Astra Serif"/>
          <w:spacing w:val="-5"/>
          <w:sz w:val="24"/>
          <w:szCs w:val="24"/>
        </w:rPr>
        <w:t>од</w:t>
      </w:r>
    </w:p>
    <w:p w:rsidR="00E63B9A" w:rsidRPr="00BB2E99" w:rsidRDefault="00E63B9A">
      <w:pPr>
        <w:rPr>
          <w:rFonts w:ascii="PT Astra Serif" w:hAnsi="PT Astra Serif"/>
          <w:sz w:val="24"/>
          <w:szCs w:val="24"/>
        </w:rPr>
        <w:sectPr w:rsidR="00E63B9A" w:rsidRPr="00BB2E99">
          <w:type w:val="continuous"/>
          <w:pgSz w:w="12240" w:h="15840"/>
          <w:pgMar w:top="1040" w:right="720" w:bottom="280" w:left="1800" w:header="720" w:footer="720" w:gutter="0"/>
          <w:cols w:num="2" w:space="720" w:equalWidth="0">
            <w:col w:w="8101" w:space="40"/>
            <w:col w:w="1579"/>
          </w:cols>
        </w:sectPr>
      </w:pPr>
    </w:p>
    <w:p w:rsidR="00E63B9A" w:rsidRPr="00BB2E99" w:rsidRDefault="002423C1">
      <w:pPr>
        <w:tabs>
          <w:tab w:val="left" w:pos="1213"/>
        </w:tabs>
        <w:spacing w:before="196" w:line="282" w:lineRule="exact"/>
        <w:ind w:right="50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pict>
          <v:line id="_x0000_s1031" style="position:absolute;left:0;text-align:left;z-index:15729152;mso-position-horizontal-relative:page" from="112.2pt,21.65pt" to="177.9pt,21.65pt" strokecolor="#0f0c13" strokeweight=".23894mm">
            <w10:wrap anchorx="page"/>
          </v:line>
        </w:pict>
      </w:r>
      <w:r w:rsidR="00EE4066" w:rsidRPr="00BB2E99">
        <w:rPr>
          <w:rFonts w:ascii="PT Astra Serif" w:hAnsi="PT Astra Serif"/>
          <w:w w:val="140"/>
          <w:sz w:val="24"/>
          <w:szCs w:val="24"/>
        </w:rPr>
        <w:t xml:space="preserve">№ </w:t>
      </w:r>
      <w:r w:rsidR="00EE4066" w:rsidRPr="00BB2E99">
        <w:rPr>
          <w:rFonts w:ascii="PT Astra Serif" w:hAnsi="PT Astra Serif"/>
          <w:sz w:val="24"/>
          <w:szCs w:val="24"/>
          <w:u w:val="single" w:color="0F0C18"/>
        </w:rPr>
        <w:tab/>
      </w:r>
    </w:p>
    <w:p w:rsidR="00E63B9A" w:rsidRPr="00BB2E99" w:rsidRDefault="00EE4066">
      <w:pPr>
        <w:tabs>
          <w:tab w:val="left" w:pos="1835"/>
        </w:tabs>
        <w:spacing w:line="327" w:lineRule="exact"/>
        <w:ind w:right="409"/>
        <w:jc w:val="right"/>
        <w:rPr>
          <w:rFonts w:ascii="PT Astra Serif" w:hAnsi="PT Astra Serif"/>
          <w:sz w:val="24"/>
          <w:szCs w:val="24"/>
        </w:rPr>
      </w:pPr>
      <w:proofErr w:type="spellStart"/>
      <w:r w:rsidRPr="00BB2E99">
        <w:rPr>
          <w:rFonts w:ascii="PT Astra Serif" w:hAnsi="PT Astra Serif"/>
          <w:w w:val="70"/>
          <w:sz w:val="24"/>
          <w:szCs w:val="24"/>
        </w:rPr>
        <w:t>Эз.N-</w:t>
      </w:r>
      <w:r w:rsidRPr="00BB2E99">
        <w:rPr>
          <w:rFonts w:ascii="PT Astra Serif" w:hAnsi="PT Astra Serif"/>
          <w:w w:val="85"/>
          <w:sz w:val="24"/>
          <w:szCs w:val="24"/>
        </w:rPr>
        <w:t>°</w:t>
      </w:r>
      <w:proofErr w:type="spellEnd"/>
      <w:r w:rsidRPr="00BB2E99">
        <w:rPr>
          <w:rFonts w:ascii="PT Astra Serif" w:hAnsi="PT Astra Serif"/>
          <w:sz w:val="24"/>
          <w:szCs w:val="24"/>
          <w:u w:val="single" w:color="0F0C18"/>
        </w:rPr>
        <w:tab/>
      </w:r>
    </w:p>
    <w:p w:rsidR="00E63B9A" w:rsidRPr="00BB2E99" w:rsidRDefault="00EE4066">
      <w:pPr>
        <w:pStyle w:val="a3"/>
        <w:spacing w:before="2"/>
        <w:rPr>
          <w:rFonts w:ascii="PT Astra Serif" w:hAnsi="PT Astra Serif"/>
          <w:sz w:val="24"/>
          <w:szCs w:val="24"/>
        </w:rPr>
      </w:pPr>
      <w:r w:rsidRPr="00BB2E99">
        <w:rPr>
          <w:rFonts w:ascii="PT Astra Serif" w:hAnsi="PT Astra Serif"/>
          <w:noProof/>
          <w:sz w:val="24"/>
          <w:szCs w:val="24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3784436</wp:posOffset>
            </wp:positionH>
            <wp:positionV relativeFrom="paragraph">
              <wp:posOffset>160586</wp:posOffset>
            </wp:positionV>
            <wp:extent cx="899896" cy="11715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896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B9A" w:rsidRPr="00BB2E99" w:rsidRDefault="00E63B9A">
      <w:pPr>
        <w:pStyle w:val="a3"/>
        <w:spacing w:before="28"/>
        <w:rPr>
          <w:rFonts w:ascii="PT Astra Serif" w:hAnsi="PT Astra Serif"/>
          <w:sz w:val="24"/>
          <w:szCs w:val="24"/>
        </w:rPr>
      </w:pPr>
    </w:p>
    <w:p w:rsidR="00843DE6" w:rsidRPr="00CD6886" w:rsidRDefault="00412C84">
      <w:pPr>
        <w:pStyle w:val="a3"/>
        <w:spacing w:line="235" w:lineRule="auto"/>
        <w:ind w:left="589" w:right="590"/>
        <w:jc w:val="center"/>
        <w:rPr>
          <w:rFonts w:ascii="PT Astra Serif" w:hAnsi="PT Astra Serif"/>
          <w:b/>
          <w:w w:val="90"/>
          <w:sz w:val="28"/>
          <w:szCs w:val="28"/>
        </w:rPr>
      </w:pPr>
      <w:r w:rsidRPr="00CD6886">
        <w:rPr>
          <w:rFonts w:ascii="PT Astra Serif" w:hAnsi="PT Astra Serif"/>
          <w:b/>
          <w:w w:val="90"/>
          <w:sz w:val="28"/>
          <w:szCs w:val="28"/>
        </w:rPr>
        <w:t xml:space="preserve">Об утверждении </w:t>
      </w:r>
      <w:r w:rsidR="00EE4066" w:rsidRPr="00CD6886">
        <w:rPr>
          <w:rFonts w:ascii="PT Astra Serif" w:hAnsi="PT Astra Serif"/>
          <w:b/>
          <w:w w:val="90"/>
          <w:sz w:val="28"/>
          <w:szCs w:val="28"/>
        </w:rPr>
        <w:t>проекта</w:t>
      </w:r>
      <w:r w:rsidRPr="00CD6886">
        <w:rPr>
          <w:rFonts w:ascii="PT Astra Serif" w:hAnsi="PT Astra Serif"/>
          <w:b/>
          <w:w w:val="90"/>
          <w:sz w:val="28"/>
          <w:szCs w:val="28"/>
        </w:rPr>
        <w:t xml:space="preserve"> </w:t>
      </w:r>
      <w:r w:rsidR="00BB2E99" w:rsidRPr="00CD6886">
        <w:rPr>
          <w:rFonts w:ascii="PT Astra Serif" w:hAnsi="PT Astra Serif"/>
          <w:b/>
          <w:w w:val="90"/>
          <w:sz w:val="28"/>
          <w:szCs w:val="28"/>
        </w:rPr>
        <w:t>внесения изменени</w:t>
      </w:r>
      <w:r w:rsidR="00EE4066" w:rsidRPr="00CD6886">
        <w:rPr>
          <w:rFonts w:ascii="PT Astra Serif" w:hAnsi="PT Astra Serif"/>
          <w:b/>
          <w:w w:val="90"/>
          <w:sz w:val="28"/>
          <w:szCs w:val="28"/>
        </w:rPr>
        <w:t>й в проект планировки</w:t>
      </w:r>
      <w:r w:rsidR="00BB2E99" w:rsidRPr="00CD6886">
        <w:rPr>
          <w:rFonts w:ascii="PT Astra Serif" w:hAnsi="PT Astra Serif"/>
          <w:b/>
          <w:w w:val="90"/>
          <w:sz w:val="28"/>
          <w:szCs w:val="28"/>
        </w:rPr>
        <w:t xml:space="preserve"> </w:t>
      </w:r>
      <w:r w:rsidR="00843DE6" w:rsidRPr="00CD6886">
        <w:rPr>
          <w:rFonts w:ascii="PT Astra Serif" w:hAnsi="PT Astra Serif"/>
          <w:b/>
          <w:w w:val="90"/>
          <w:sz w:val="28"/>
          <w:szCs w:val="28"/>
        </w:rPr>
        <w:t xml:space="preserve">территории и проект межевания территории линейного объекта «Обустройство </w:t>
      </w:r>
      <w:proofErr w:type="spellStart"/>
      <w:r w:rsidR="00843DE6" w:rsidRPr="00CD6886">
        <w:rPr>
          <w:rFonts w:ascii="PT Astra Serif" w:hAnsi="PT Astra Serif"/>
          <w:b/>
          <w:w w:val="90"/>
          <w:sz w:val="28"/>
          <w:szCs w:val="28"/>
        </w:rPr>
        <w:t>Мордовоозерского</w:t>
      </w:r>
      <w:proofErr w:type="spellEnd"/>
      <w:r w:rsidR="00843DE6" w:rsidRPr="00CD6886">
        <w:rPr>
          <w:rFonts w:ascii="PT Astra Serif" w:hAnsi="PT Astra Serif"/>
          <w:b/>
          <w:w w:val="90"/>
          <w:sz w:val="28"/>
          <w:szCs w:val="28"/>
        </w:rPr>
        <w:t xml:space="preserve"> нефтяного месторождении</w:t>
      </w:r>
      <w:r w:rsidR="000F6562">
        <w:rPr>
          <w:rFonts w:ascii="PT Astra Serif" w:hAnsi="PT Astra Serif"/>
          <w:b/>
          <w:w w:val="90"/>
          <w:sz w:val="28"/>
          <w:szCs w:val="28"/>
        </w:rPr>
        <w:t>.</w:t>
      </w:r>
    </w:p>
    <w:p w:rsidR="00CD6886" w:rsidRPr="00CD6886" w:rsidRDefault="00843DE6">
      <w:pPr>
        <w:pStyle w:val="a3"/>
        <w:spacing w:line="235" w:lineRule="auto"/>
        <w:ind w:left="589" w:right="590"/>
        <w:jc w:val="center"/>
        <w:rPr>
          <w:rFonts w:ascii="PT Astra Serif" w:hAnsi="PT Astra Serif"/>
          <w:b/>
          <w:w w:val="90"/>
          <w:sz w:val="28"/>
          <w:szCs w:val="28"/>
        </w:rPr>
      </w:pPr>
      <w:r w:rsidRPr="00CD6886">
        <w:rPr>
          <w:rFonts w:ascii="PT Astra Serif" w:hAnsi="PT Astra Serif"/>
          <w:b/>
          <w:w w:val="90"/>
          <w:sz w:val="28"/>
          <w:szCs w:val="28"/>
        </w:rPr>
        <w:t>Ку</w:t>
      </w:r>
      <w:proofErr w:type="gramStart"/>
      <w:r w:rsidRPr="00CD6886">
        <w:rPr>
          <w:rFonts w:ascii="PT Astra Serif" w:hAnsi="PT Astra Serif"/>
          <w:b/>
          <w:w w:val="90"/>
          <w:sz w:val="28"/>
          <w:szCs w:val="28"/>
        </w:rPr>
        <w:t>ст скв</w:t>
      </w:r>
      <w:proofErr w:type="gramEnd"/>
      <w:r w:rsidRPr="00CD6886">
        <w:rPr>
          <w:rFonts w:ascii="PT Astra Serif" w:hAnsi="PT Astra Serif"/>
          <w:b/>
          <w:w w:val="90"/>
          <w:sz w:val="28"/>
          <w:szCs w:val="28"/>
        </w:rPr>
        <w:t xml:space="preserve">ажин №2.Куст скважин №13» </w:t>
      </w:r>
      <w:proofErr w:type="spellStart"/>
      <w:r w:rsidRPr="00CD6886">
        <w:rPr>
          <w:rFonts w:ascii="PT Astra Serif" w:hAnsi="PT Astra Serif"/>
          <w:b/>
          <w:w w:val="90"/>
          <w:sz w:val="28"/>
          <w:szCs w:val="28"/>
        </w:rPr>
        <w:t>Мелекесского</w:t>
      </w:r>
      <w:proofErr w:type="spellEnd"/>
      <w:r w:rsidRPr="00CD6886">
        <w:rPr>
          <w:rFonts w:ascii="PT Astra Serif" w:hAnsi="PT Astra Serif"/>
          <w:b/>
          <w:w w:val="90"/>
          <w:sz w:val="28"/>
          <w:szCs w:val="28"/>
        </w:rPr>
        <w:t xml:space="preserve"> района </w:t>
      </w:r>
    </w:p>
    <w:p w:rsidR="00843DE6" w:rsidRPr="00CD6886" w:rsidRDefault="00843DE6">
      <w:pPr>
        <w:pStyle w:val="a3"/>
        <w:spacing w:line="235" w:lineRule="auto"/>
        <w:ind w:left="589" w:right="590"/>
        <w:jc w:val="center"/>
        <w:rPr>
          <w:rFonts w:ascii="PT Astra Serif" w:hAnsi="PT Astra Serif"/>
          <w:b/>
          <w:w w:val="90"/>
          <w:sz w:val="28"/>
          <w:szCs w:val="28"/>
        </w:rPr>
      </w:pPr>
      <w:r w:rsidRPr="00CD6886">
        <w:rPr>
          <w:rFonts w:ascii="PT Astra Serif" w:hAnsi="PT Astra Serif"/>
          <w:b/>
          <w:w w:val="90"/>
          <w:sz w:val="28"/>
          <w:szCs w:val="28"/>
        </w:rPr>
        <w:t xml:space="preserve"> Ульяновской области, в части «Обустройство </w:t>
      </w:r>
      <w:proofErr w:type="spellStart"/>
      <w:r w:rsidRPr="00CD6886">
        <w:rPr>
          <w:rFonts w:ascii="PT Astra Serif" w:hAnsi="PT Astra Serif"/>
          <w:b/>
          <w:w w:val="90"/>
          <w:sz w:val="28"/>
          <w:szCs w:val="28"/>
        </w:rPr>
        <w:t>Мордовоозерского</w:t>
      </w:r>
      <w:proofErr w:type="spellEnd"/>
      <w:r w:rsidR="009D6F96">
        <w:rPr>
          <w:rFonts w:ascii="PT Astra Serif" w:hAnsi="PT Astra Serif"/>
          <w:b/>
          <w:w w:val="90"/>
          <w:sz w:val="28"/>
          <w:szCs w:val="28"/>
        </w:rPr>
        <w:t xml:space="preserve"> месторождения куст №</w:t>
      </w:r>
      <w:r w:rsidRPr="00CD6886">
        <w:rPr>
          <w:rFonts w:ascii="PT Astra Serif" w:hAnsi="PT Astra Serif"/>
          <w:b/>
          <w:w w:val="90"/>
          <w:sz w:val="28"/>
          <w:szCs w:val="28"/>
        </w:rPr>
        <w:t>13. Корректировка</w:t>
      </w:r>
      <w:proofErr w:type="gramStart"/>
      <w:r w:rsidRPr="00CD6886">
        <w:rPr>
          <w:rFonts w:ascii="PT Astra Serif" w:hAnsi="PT Astra Serif"/>
          <w:b/>
          <w:w w:val="90"/>
          <w:sz w:val="28"/>
          <w:szCs w:val="28"/>
        </w:rPr>
        <w:t>.</w:t>
      </w:r>
      <w:r w:rsidR="00CD6886" w:rsidRPr="00CD6886">
        <w:rPr>
          <w:rFonts w:ascii="PT Astra Serif" w:hAnsi="PT Astra Serif"/>
          <w:b/>
          <w:w w:val="90"/>
          <w:sz w:val="28"/>
          <w:szCs w:val="28"/>
        </w:rPr>
        <w:t>»</w:t>
      </w:r>
      <w:r w:rsidRPr="00CD6886">
        <w:rPr>
          <w:rFonts w:ascii="PT Astra Serif" w:hAnsi="PT Astra Serif"/>
          <w:b/>
          <w:w w:val="90"/>
          <w:sz w:val="28"/>
          <w:szCs w:val="28"/>
        </w:rPr>
        <w:t xml:space="preserve">   </w:t>
      </w:r>
      <w:proofErr w:type="gramEnd"/>
    </w:p>
    <w:p w:rsidR="00E63B9A" w:rsidRPr="00BB2E99" w:rsidRDefault="00EE4066" w:rsidP="00311FC0">
      <w:pPr>
        <w:pStyle w:val="a3"/>
        <w:spacing w:before="303" w:line="244" w:lineRule="auto"/>
        <w:ind w:left="419" w:right="413" w:firstLine="668"/>
        <w:jc w:val="both"/>
        <w:rPr>
          <w:rFonts w:ascii="PT Astra Serif" w:hAnsi="PT Astra Serif"/>
          <w:sz w:val="24"/>
          <w:szCs w:val="24"/>
        </w:rPr>
      </w:pPr>
      <w:proofErr w:type="gramStart"/>
      <w:r w:rsidRPr="00BB2E99">
        <w:rPr>
          <w:rFonts w:ascii="PT Astra Serif" w:hAnsi="PT Astra Serif"/>
          <w:sz w:val="24"/>
          <w:szCs w:val="24"/>
        </w:rPr>
        <w:t xml:space="preserve">В соответствии со статьями 42, 43, 45 Градостроительного кодекса </w:t>
      </w:r>
      <w:r w:rsidRPr="00BB2E99">
        <w:rPr>
          <w:rFonts w:ascii="PT Astra Serif" w:hAnsi="PT Astra Serif"/>
          <w:spacing w:val="-8"/>
          <w:sz w:val="24"/>
          <w:szCs w:val="24"/>
        </w:rPr>
        <w:t>Российской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Федерации,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Законом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Ульяновской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области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от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18.12.2014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№210-3O</w:t>
      </w:r>
      <w:r w:rsidR="00311FC0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«О перераспределении полномочий в области градостроительной деятельности между органами местного самоуправления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муниципальных о</w:t>
      </w:r>
      <w:r w:rsidR="00C94B49">
        <w:rPr>
          <w:rFonts w:ascii="PT Astra Serif" w:hAnsi="PT Astra Serif"/>
          <w:sz w:val="24"/>
          <w:szCs w:val="24"/>
        </w:rPr>
        <w:t>бразовани</w:t>
      </w:r>
      <w:r w:rsidRPr="00BB2E99">
        <w:rPr>
          <w:rFonts w:ascii="PT Astra Serif" w:hAnsi="PT Astra Serif"/>
          <w:sz w:val="24"/>
          <w:szCs w:val="24"/>
        </w:rPr>
        <w:t xml:space="preserve">й Ульяновской области и органами государственной власти Ульяновской области», положением о Министерстве имущественных отношений </w:t>
      </w:r>
      <w:r w:rsidRPr="00BB2E99">
        <w:rPr>
          <w:rFonts w:ascii="PT Astra Serif" w:hAnsi="PT Astra Serif"/>
          <w:color w:val="050115"/>
          <w:sz w:val="24"/>
          <w:szCs w:val="24"/>
        </w:rPr>
        <w:t xml:space="preserve">и </w:t>
      </w:r>
      <w:r w:rsidRPr="00BB2E99">
        <w:rPr>
          <w:rFonts w:ascii="PT Astra Serif" w:hAnsi="PT Astra Serif"/>
          <w:sz w:val="24"/>
          <w:szCs w:val="24"/>
        </w:rPr>
        <w:t>архитектуры Ульяновской области, утверждённым</w:t>
      </w:r>
      <w:r w:rsidR="00C94B49">
        <w:rPr>
          <w:rFonts w:ascii="PT Astra Serif" w:hAnsi="PT Astra Serif"/>
          <w:sz w:val="24"/>
          <w:szCs w:val="24"/>
        </w:rPr>
        <w:t xml:space="preserve">  </w:t>
      </w:r>
      <w:r w:rsidRPr="00BB2E9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постановлением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 </w:t>
      </w:r>
      <w:r w:rsidRPr="00BB2E99">
        <w:rPr>
          <w:rFonts w:ascii="PT Astra Serif" w:hAnsi="PT Astra Serif"/>
          <w:spacing w:val="-8"/>
          <w:sz w:val="24"/>
          <w:szCs w:val="24"/>
        </w:rPr>
        <w:t>Правительства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   </w:t>
      </w:r>
      <w:r w:rsidRPr="00BB2E99">
        <w:rPr>
          <w:rFonts w:ascii="PT Astra Serif" w:hAnsi="PT Astra Serif"/>
          <w:spacing w:val="-8"/>
          <w:sz w:val="24"/>
          <w:szCs w:val="24"/>
        </w:rPr>
        <w:t>Ульяновской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  </w:t>
      </w:r>
      <w:r w:rsidRPr="00BB2E99">
        <w:rPr>
          <w:rFonts w:ascii="PT Astra Serif" w:hAnsi="PT Astra Serif"/>
          <w:spacing w:val="-8"/>
          <w:sz w:val="24"/>
          <w:szCs w:val="24"/>
        </w:rPr>
        <w:t>области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    </w:t>
      </w:r>
      <w:r w:rsidRPr="00BB2E99">
        <w:rPr>
          <w:rFonts w:ascii="PT Astra Serif" w:hAnsi="PT Astra Serif"/>
          <w:spacing w:val="-8"/>
          <w:sz w:val="24"/>
          <w:szCs w:val="24"/>
        </w:rPr>
        <w:t>от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    </w:t>
      </w:r>
      <w:r w:rsidRPr="00BB2E99">
        <w:rPr>
          <w:rFonts w:ascii="PT Astra Serif" w:hAnsi="PT Astra Serif"/>
          <w:spacing w:val="-8"/>
          <w:sz w:val="24"/>
          <w:szCs w:val="24"/>
        </w:rPr>
        <w:t>27.01.2022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№1/51-П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«О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Министерстве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имущественных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отношений</w:t>
      </w:r>
      <w:proofErr w:type="gramEnd"/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и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архитектуры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Ульяновской области»,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распоряжением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Министерства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имущественных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отношений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и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архитектуры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Ульяновской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области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от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18.11.2024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="00507903">
        <w:rPr>
          <w:rFonts w:ascii="PT Astra Serif" w:hAnsi="PT Astra Serif"/>
          <w:sz w:val="24"/>
          <w:szCs w:val="24"/>
        </w:rPr>
        <w:t>№</w:t>
      </w:r>
      <w:r w:rsidR="007C3131">
        <w:rPr>
          <w:rFonts w:ascii="PT Astra Serif" w:hAnsi="PT Astra Serif"/>
          <w:sz w:val="24"/>
          <w:szCs w:val="24"/>
        </w:rPr>
        <w:t>-3</w:t>
      </w:r>
      <w:r w:rsidRPr="00BB2E99">
        <w:rPr>
          <w:rFonts w:ascii="PT Astra Serif" w:hAnsi="PT Astra Serif"/>
          <w:sz w:val="24"/>
          <w:szCs w:val="24"/>
        </w:rPr>
        <w:t>613-од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 xml:space="preserve">«О наделении полномочиями в сфере градостроительной деятельности», </w:t>
      </w:r>
      <w:r w:rsidRPr="00BB2E99">
        <w:rPr>
          <w:rFonts w:ascii="PT Astra Serif" w:hAnsi="PT Astra Serif"/>
          <w:spacing w:val="-8"/>
          <w:sz w:val="24"/>
          <w:szCs w:val="24"/>
        </w:rPr>
        <w:t>заявлением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 </w:t>
      </w:r>
      <w:r w:rsidRPr="00BB2E99">
        <w:rPr>
          <w:rFonts w:ascii="PT Astra Serif" w:hAnsi="PT Astra Serif"/>
          <w:spacing w:val="-8"/>
          <w:sz w:val="24"/>
          <w:szCs w:val="24"/>
        </w:rPr>
        <w:t>Главы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а</w:t>
      </w:r>
      <w:r w:rsidRPr="00BB2E99">
        <w:rPr>
          <w:rFonts w:ascii="PT Astra Serif" w:hAnsi="PT Astra Serif"/>
          <w:spacing w:val="-8"/>
          <w:sz w:val="24"/>
          <w:szCs w:val="24"/>
        </w:rPr>
        <w:t>дминистрации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поселения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муниципального</w:t>
      </w:r>
      <w:r w:rsidR="00C94B49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образования</w:t>
      </w:r>
      <w:r w:rsidR="00C94B49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«</w:t>
      </w:r>
      <w:proofErr w:type="spellStart"/>
      <w:r w:rsidRPr="00BB2E99">
        <w:rPr>
          <w:rFonts w:ascii="PT Astra Serif" w:hAnsi="PT Astra Serif"/>
          <w:sz w:val="24"/>
          <w:szCs w:val="24"/>
        </w:rPr>
        <w:t>Новоселкииское</w:t>
      </w:r>
      <w:proofErr w:type="spellEnd"/>
      <w:r w:rsidRPr="00BB2E99">
        <w:rPr>
          <w:rFonts w:ascii="PT Astra Serif" w:hAnsi="PT Astra Serif"/>
          <w:sz w:val="24"/>
          <w:szCs w:val="24"/>
        </w:rPr>
        <w:t xml:space="preserve"> сельское поселение» </w:t>
      </w:r>
      <w:proofErr w:type="spellStart"/>
      <w:r w:rsidRPr="00BB2E99">
        <w:rPr>
          <w:rFonts w:ascii="PT Astra Serif" w:hAnsi="PT Astra Serif"/>
          <w:sz w:val="24"/>
          <w:szCs w:val="24"/>
        </w:rPr>
        <w:t>Мелекесского</w:t>
      </w:r>
      <w:proofErr w:type="spellEnd"/>
      <w:r w:rsidRPr="00BB2E99">
        <w:rPr>
          <w:rFonts w:ascii="PT Astra Serif" w:hAnsi="PT Astra Serif"/>
          <w:sz w:val="24"/>
          <w:szCs w:val="24"/>
        </w:rPr>
        <w:t xml:space="preserve"> района Ульяновской области</w:t>
      </w:r>
      <w:r w:rsidR="00507903">
        <w:rPr>
          <w:rFonts w:ascii="PT Astra Serif" w:hAnsi="PT Astra Serif"/>
          <w:sz w:val="24"/>
          <w:szCs w:val="24"/>
        </w:rPr>
        <w:t xml:space="preserve"> Никулиной Е.Е. от 22.01.2025 №</w:t>
      </w:r>
      <w:r w:rsidRPr="00BB2E99">
        <w:rPr>
          <w:rFonts w:ascii="PT Astra Serif" w:hAnsi="PT Astra Serif"/>
          <w:sz w:val="24"/>
          <w:szCs w:val="24"/>
        </w:rPr>
        <w:t xml:space="preserve">- 73-ИОМСУ-08-04.01/20 и </w:t>
      </w:r>
      <w:r w:rsidR="00507903">
        <w:rPr>
          <w:rFonts w:ascii="PT Astra Serif" w:hAnsi="PT Astra Serif"/>
          <w:spacing w:val="-6"/>
          <w:sz w:val="24"/>
          <w:szCs w:val="24"/>
        </w:rPr>
        <w:t>заключением от27.12.2024 №</w:t>
      </w:r>
      <w:r w:rsidRPr="00BB2E99">
        <w:rPr>
          <w:rFonts w:ascii="PT Astra Serif" w:hAnsi="PT Astra Serif"/>
          <w:spacing w:val="-6"/>
          <w:sz w:val="24"/>
          <w:szCs w:val="24"/>
        </w:rPr>
        <w:t>01:</w:t>
      </w:r>
    </w:p>
    <w:p w:rsidR="00E63B9A" w:rsidRPr="00003D36" w:rsidRDefault="00EE4066" w:rsidP="00003D36">
      <w:pPr>
        <w:pStyle w:val="a4"/>
        <w:numPr>
          <w:ilvl w:val="0"/>
          <w:numId w:val="1"/>
        </w:numPr>
        <w:tabs>
          <w:tab w:val="left" w:pos="1750"/>
        </w:tabs>
        <w:spacing w:line="208" w:lineRule="auto"/>
        <w:ind w:left="426" w:right="401" w:firstLine="1061"/>
        <w:jc w:val="both"/>
        <w:rPr>
          <w:rFonts w:ascii="PT Astra Serif" w:hAnsi="PT Astra Serif"/>
          <w:position w:val="4"/>
          <w:sz w:val="24"/>
          <w:szCs w:val="24"/>
        </w:rPr>
      </w:pPr>
      <w:r w:rsidRPr="00BB2E99">
        <w:rPr>
          <w:rFonts w:ascii="PT Astra Serif" w:hAnsi="PT Astra Serif"/>
          <w:sz w:val="24"/>
          <w:szCs w:val="24"/>
        </w:rPr>
        <w:t xml:space="preserve">Утвердить проект внесения изменений в проект планировки </w:t>
      </w:r>
      <w:r w:rsidRPr="00BB2E99">
        <w:rPr>
          <w:rFonts w:ascii="PT Astra Serif" w:hAnsi="PT Astra Serif"/>
          <w:spacing w:val="-8"/>
          <w:sz w:val="24"/>
          <w:szCs w:val="24"/>
        </w:rPr>
        <w:t>территории</w:t>
      </w:r>
      <w:r w:rsidR="00595F9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линейного</w:t>
      </w:r>
      <w:r w:rsidR="00595F9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объекта</w:t>
      </w:r>
      <w:r w:rsidR="00595F9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«Обустройство</w:t>
      </w:r>
      <w:r w:rsidR="00595F93"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spellStart"/>
      <w:r w:rsidRPr="00BB2E99">
        <w:rPr>
          <w:rFonts w:ascii="PT Astra Serif" w:hAnsi="PT Astra Serif"/>
          <w:spacing w:val="-8"/>
          <w:sz w:val="24"/>
          <w:szCs w:val="24"/>
        </w:rPr>
        <w:t>Мордовоозерского</w:t>
      </w:r>
      <w:proofErr w:type="spellEnd"/>
      <w:r w:rsidR="00595F9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position w:val="3"/>
          <w:sz w:val="24"/>
          <w:szCs w:val="24"/>
        </w:rPr>
        <w:t>нефтя</w:t>
      </w:r>
      <w:r w:rsidR="00595F93">
        <w:rPr>
          <w:rFonts w:ascii="PT Astra Serif" w:hAnsi="PT Astra Serif"/>
          <w:spacing w:val="-8"/>
          <w:position w:val="3"/>
          <w:sz w:val="24"/>
          <w:szCs w:val="24"/>
        </w:rPr>
        <w:t xml:space="preserve">ного </w:t>
      </w:r>
      <w:r w:rsidRPr="00BB2E99">
        <w:rPr>
          <w:rFonts w:ascii="PT Astra Serif" w:hAnsi="PT Astra Serif"/>
          <w:spacing w:val="-6"/>
          <w:sz w:val="24"/>
          <w:szCs w:val="24"/>
        </w:rPr>
        <w:t>месторождения.</w:t>
      </w:r>
      <w:r w:rsidR="00595F9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6"/>
          <w:sz w:val="24"/>
          <w:szCs w:val="24"/>
        </w:rPr>
        <w:t>Ку</w:t>
      </w:r>
      <w:proofErr w:type="gramStart"/>
      <w:r w:rsidRPr="00BB2E99">
        <w:rPr>
          <w:rFonts w:ascii="PT Astra Serif" w:hAnsi="PT Astra Serif"/>
          <w:spacing w:val="-6"/>
          <w:sz w:val="24"/>
          <w:szCs w:val="24"/>
        </w:rPr>
        <w:t>ст</w:t>
      </w:r>
      <w:r w:rsidR="00595F9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6"/>
          <w:sz w:val="24"/>
          <w:szCs w:val="24"/>
        </w:rPr>
        <w:t>скв</w:t>
      </w:r>
      <w:proofErr w:type="gramEnd"/>
      <w:r w:rsidRPr="00BB2E99">
        <w:rPr>
          <w:rFonts w:ascii="PT Astra Serif" w:hAnsi="PT Astra Serif"/>
          <w:spacing w:val="-6"/>
          <w:sz w:val="24"/>
          <w:szCs w:val="24"/>
        </w:rPr>
        <w:t>ажин</w:t>
      </w:r>
      <w:r w:rsidR="00595F9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6"/>
          <w:sz w:val="24"/>
          <w:szCs w:val="24"/>
        </w:rPr>
        <w:t>№2.</w:t>
      </w:r>
      <w:r w:rsidR="00595F9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6"/>
          <w:sz w:val="24"/>
          <w:szCs w:val="24"/>
        </w:rPr>
        <w:t>Куст</w:t>
      </w:r>
      <w:r w:rsidR="00595F9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6"/>
          <w:sz w:val="24"/>
          <w:szCs w:val="24"/>
        </w:rPr>
        <w:t>скважин</w:t>
      </w:r>
      <w:r w:rsidR="00595F9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6"/>
          <w:sz w:val="24"/>
          <w:szCs w:val="24"/>
        </w:rPr>
        <w:t>N°-13»</w:t>
      </w:r>
      <w:r w:rsidR="00595F93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BB2E99">
        <w:rPr>
          <w:rFonts w:ascii="PT Astra Serif" w:hAnsi="PT Astra Serif"/>
          <w:spacing w:val="-6"/>
          <w:sz w:val="24"/>
          <w:szCs w:val="24"/>
        </w:rPr>
        <w:t>Мелекесского</w:t>
      </w:r>
      <w:proofErr w:type="spellEnd"/>
      <w:r w:rsidR="00595F9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6"/>
          <w:position w:val="3"/>
          <w:sz w:val="24"/>
          <w:szCs w:val="24"/>
        </w:rPr>
        <w:t xml:space="preserve">района </w:t>
      </w:r>
      <w:r w:rsidRPr="00BB2E99">
        <w:rPr>
          <w:rFonts w:ascii="PT Astra Serif" w:hAnsi="PT Astra Serif"/>
          <w:sz w:val="24"/>
          <w:szCs w:val="24"/>
        </w:rPr>
        <w:t xml:space="preserve">Ульяновской области, в части «Обустройство </w:t>
      </w:r>
      <w:proofErr w:type="spellStart"/>
      <w:r w:rsidRPr="00BB2E99">
        <w:rPr>
          <w:rFonts w:ascii="PT Astra Serif" w:hAnsi="PT Astra Serif"/>
          <w:position w:val="3"/>
          <w:sz w:val="24"/>
          <w:szCs w:val="24"/>
        </w:rPr>
        <w:t>Мордовоозерского</w:t>
      </w:r>
      <w:proofErr w:type="spellEnd"/>
      <w:r w:rsidRPr="00BB2E99">
        <w:rPr>
          <w:rFonts w:ascii="PT Astra Serif" w:hAnsi="PT Astra Serif"/>
          <w:position w:val="3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4"/>
          <w:sz w:val="24"/>
          <w:szCs w:val="24"/>
        </w:rPr>
        <w:t>месторождения куст</w:t>
      </w:r>
      <w:r w:rsidR="00595F93">
        <w:rPr>
          <w:rFonts w:ascii="PT Astra Serif" w:hAnsi="PT Astra Serif"/>
          <w:spacing w:val="-4"/>
          <w:sz w:val="24"/>
          <w:szCs w:val="24"/>
        </w:rPr>
        <w:t xml:space="preserve"> N°-13</w:t>
      </w:r>
      <w:r w:rsidRPr="00BB2E99">
        <w:rPr>
          <w:rFonts w:ascii="PT Astra Serif" w:hAnsi="PT Astra Serif"/>
          <w:spacing w:val="-4"/>
          <w:sz w:val="24"/>
          <w:szCs w:val="24"/>
        </w:rPr>
        <w:t>.Корректировка</w:t>
      </w:r>
      <w:proofErr w:type="gramStart"/>
      <w:r w:rsidRPr="00BB2E99">
        <w:rPr>
          <w:rFonts w:ascii="PT Astra Serif" w:hAnsi="PT Astra Serif"/>
          <w:spacing w:val="-4"/>
          <w:sz w:val="24"/>
          <w:szCs w:val="24"/>
        </w:rPr>
        <w:t>.»,</w:t>
      </w:r>
      <w:r w:rsidR="00595F93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gramEnd"/>
      <w:r w:rsidRPr="00BB2E99">
        <w:rPr>
          <w:rFonts w:ascii="PT Astra Serif" w:hAnsi="PT Astra Serif"/>
          <w:spacing w:val="-4"/>
          <w:sz w:val="24"/>
          <w:szCs w:val="24"/>
        </w:rPr>
        <w:t>утвержденный</w:t>
      </w:r>
      <w:r w:rsidR="00595F9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4"/>
          <w:position w:val="3"/>
          <w:sz w:val="24"/>
          <w:szCs w:val="24"/>
        </w:rPr>
        <w:t xml:space="preserve">распоряжением </w:t>
      </w:r>
      <w:r w:rsidRPr="00BB2E99">
        <w:rPr>
          <w:rFonts w:ascii="PT Astra Serif" w:hAnsi="PT Astra Serif"/>
          <w:position w:val="-2"/>
          <w:sz w:val="24"/>
          <w:szCs w:val="24"/>
        </w:rPr>
        <w:t xml:space="preserve">Агентства </w:t>
      </w:r>
      <w:r w:rsidRPr="00BB2E99">
        <w:rPr>
          <w:rFonts w:ascii="PT Astra Serif" w:hAnsi="PT Astra Serif"/>
          <w:sz w:val="24"/>
          <w:szCs w:val="24"/>
        </w:rPr>
        <w:t xml:space="preserve">архитектуры и градостроительства Ульяновской области </w:t>
      </w:r>
      <w:r w:rsidRPr="00BB2E99">
        <w:rPr>
          <w:rFonts w:ascii="PT Astra Serif" w:hAnsi="PT Astra Serif"/>
          <w:position w:val="3"/>
          <w:sz w:val="24"/>
          <w:szCs w:val="24"/>
        </w:rPr>
        <w:t xml:space="preserve">от </w:t>
      </w:r>
      <w:r w:rsidRPr="00BB2E99">
        <w:rPr>
          <w:rFonts w:ascii="PT Astra Serif" w:hAnsi="PT Astra Serif"/>
          <w:position w:val="-2"/>
          <w:sz w:val="24"/>
          <w:szCs w:val="24"/>
        </w:rPr>
        <w:t xml:space="preserve">27.08.2018 </w:t>
      </w:r>
      <w:r w:rsidRPr="00BB2E99">
        <w:rPr>
          <w:rFonts w:ascii="PT Astra Serif" w:hAnsi="PT Astra Serif"/>
          <w:sz w:val="24"/>
          <w:szCs w:val="24"/>
        </w:rPr>
        <w:t xml:space="preserve">№111-oд «Об утверждение проекта планировки </w:t>
      </w:r>
      <w:r w:rsidRPr="00BB2E99">
        <w:rPr>
          <w:rFonts w:ascii="PT Astra Serif" w:hAnsi="PT Astra Serif"/>
          <w:position w:val="3"/>
          <w:sz w:val="24"/>
          <w:szCs w:val="24"/>
        </w:rPr>
        <w:t xml:space="preserve">территории и </w:t>
      </w:r>
      <w:r w:rsidR="00595F93">
        <w:rPr>
          <w:rFonts w:ascii="PT Astra Serif" w:hAnsi="PT Astra Serif"/>
          <w:position w:val="3"/>
          <w:sz w:val="24"/>
          <w:szCs w:val="24"/>
        </w:rPr>
        <w:t xml:space="preserve"> </w:t>
      </w:r>
      <w:r w:rsidRPr="00BB2E99">
        <w:rPr>
          <w:rFonts w:ascii="PT Astra Serif" w:hAnsi="PT Astra Serif"/>
          <w:position w:val="-2"/>
          <w:sz w:val="24"/>
          <w:szCs w:val="24"/>
        </w:rPr>
        <w:t>проекта</w:t>
      </w:r>
      <w:r w:rsidR="00595F93">
        <w:rPr>
          <w:rFonts w:ascii="PT Astra Serif" w:hAnsi="PT Astra Serif"/>
          <w:position w:val="-2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межевания</w:t>
      </w:r>
      <w:r w:rsidR="00595F93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территории</w:t>
      </w:r>
      <w:r w:rsidR="00595F93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линейного</w:t>
      </w:r>
      <w:r w:rsidR="009E2008">
        <w:rPr>
          <w:rFonts w:ascii="PT Astra Serif" w:hAnsi="PT Astra Serif"/>
          <w:sz w:val="24"/>
          <w:szCs w:val="24"/>
        </w:rPr>
        <w:t xml:space="preserve"> </w:t>
      </w:r>
      <w:r w:rsidRPr="00BB2E99">
        <w:rPr>
          <w:rFonts w:ascii="PT Astra Serif" w:hAnsi="PT Astra Serif"/>
          <w:sz w:val="24"/>
          <w:szCs w:val="24"/>
        </w:rPr>
        <w:t>объекта</w:t>
      </w:r>
      <w:r w:rsidR="009E2008">
        <w:rPr>
          <w:rFonts w:ascii="PT Astra Serif" w:hAnsi="PT Astra Serif"/>
          <w:sz w:val="24"/>
          <w:szCs w:val="24"/>
        </w:rPr>
        <w:t xml:space="preserve"> </w:t>
      </w:r>
      <w:r w:rsidR="00595F93">
        <w:rPr>
          <w:rFonts w:ascii="PT Astra Serif" w:hAnsi="PT Astra Serif"/>
          <w:position w:val="4"/>
          <w:sz w:val="24"/>
          <w:szCs w:val="24"/>
        </w:rPr>
        <w:t>«Обустрой</w:t>
      </w:r>
      <w:r w:rsidR="00465EB8">
        <w:rPr>
          <w:rFonts w:ascii="PT Astra Serif" w:hAnsi="PT Astra Serif"/>
          <w:position w:val="4"/>
          <w:sz w:val="24"/>
          <w:szCs w:val="24"/>
        </w:rPr>
        <w:t>ство</w:t>
      </w:r>
      <w:r w:rsidR="009E2008">
        <w:rPr>
          <w:rFonts w:ascii="PT Astra Serif" w:hAnsi="PT Astra Serif"/>
          <w:position w:val="4"/>
          <w:sz w:val="24"/>
          <w:szCs w:val="24"/>
        </w:rPr>
        <w:t xml:space="preserve"> </w:t>
      </w:r>
      <w:proofErr w:type="spellStart"/>
      <w:r w:rsidR="009E2008" w:rsidRPr="00BB2E99">
        <w:rPr>
          <w:rFonts w:ascii="PT Astra Serif" w:hAnsi="PT Astra Serif"/>
          <w:sz w:val="24"/>
          <w:szCs w:val="24"/>
        </w:rPr>
        <w:t>Мордовоозерского</w:t>
      </w:r>
      <w:proofErr w:type="spellEnd"/>
      <w:r w:rsidR="009E2008" w:rsidRPr="00BB2E99">
        <w:rPr>
          <w:rFonts w:ascii="PT Astra Serif" w:hAnsi="PT Astra Serif"/>
          <w:sz w:val="24"/>
          <w:szCs w:val="24"/>
        </w:rPr>
        <w:t xml:space="preserve"> нефтяного месторождения</w:t>
      </w:r>
      <w:r w:rsidR="009E2008">
        <w:rPr>
          <w:rFonts w:ascii="PT Astra Serif" w:hAnsi="PT Astra Serif"/>
          <w:sz w:val="24"/>
          <w:szCs w:val="24"/>
        </w:rPr>
        <w:t>.</w:t>
      </w:r>
      <w:r w:rsidR="00817082">
        <w:rPr>
          <w:rFonts w:ascii="PT Astra Serif" w:hAnsi="PT Astra Serif"/>
          <w:sz w:val="24"/>
          <w:szCs w:val="24"/>
        </w:rPr>
        <w:t xml:space="preserve"> </w:t>
      </w:r>
      <w:r w:rsidR="00EB1F23">
        <w:rPr>
          <w:rFonts w:ascii="PT Astra Serif" w:hAnsi="PT Astra Serif"/>
          <w:sz w:val="24"/>
          <w:szCs w:val="24"/>
        </w:rPr>
        <w:t>Ку</w:t>
      </w:r>
      <w:proofErr w:type="gramStart"/>
      <w:r w:rsidR="00EB1F23">
        <w:rPr>
          <w:rFonts w:ascii="PT Astra Serif" w:hAnsi="PT Astra Serif"/>
          <w:sz w:val="24"/>
          <w:szCs w:val="24"/>
        </w:rPr>
        <w:t>ст скв</w:t>
      </w:r>
      <w:proofErr w:type="gramEnd"/>
      <w:r w:rsidR="00EB1F23">
        <w:rPr>
          <w:rFonts w:ascii="PT Astra Serif" w:hAnsi="PT Astra Serif"/>
          <w:sz w:val="24"/>
          <w:szCs w:val="24"/>
        </w:rPr>
        <w:t>ажин</w:t>
      </w:r>
      <w:r w:rsidR="00232C14">
        <w:rPr>
          <w:rFonts w:ascii="PT Astra Serif" w:hAnsi="PT Astra Serif"/>
          <w:sz w:val="24"/>
          <w:szCs w:val="24"/>
        </w:rPr>
        <w:t xml:space="preserve"> </w:t>
      </w:r>
      <w:r w:rsidR="00817082">
        <w:rPr>
          <w:rFonts w:ascii="PT Astra Serif" w:hAnsi="PT Astra Serif"/>
          <w:sz w:val="24"/>
          <w:szCs w:val="24"/>
        </w:rPr>
        <w:t>№2.</w:t>
      </w:r>
      <w:r w:rsidR="00232C14">
        <w:rPr>
          <w:rFonts w:ascii="PT Astra Serif" w:hAnsi="PT Astra Serif"/>
          <w:sz w:val="24"/>
          <w:szCs w:val="24"/>
        </w:rPr>
        <w:t xml:space="preserve"> </w:t>
      </w:r>
      <w:r w:rsidR="00817082">
        <w:rPr>
          <w:rFonts w:ascii="PT Astra Serif" w:hAnsi="PT Astra Serif"/>
          <w:sz w:val="24"/>
          <w:szCs w:val="24"/>
        </w:rPr>
        <w:t>Ку</w:t>
      </w:r>
      <w:proofErr w:type="gramStart"/>
      <w:r w:rsidR="00817082">
        <w:rPr>
          <w:rFonts w:ascii="PT Astra Serif" w:hAnsi="PT Astra Serif"/>
          <w:sz w:val="24"/>
          <w:szCs w:val="24"/>
        </w:rPr>
        <w:t>ст</w:t>
      </w:r>
      <w:r w:rsidR="00232C14">
        <w:rPr>
          <w:rFonts w:ascii="PT Astra Serif" w:hAnsi="PT Astra Serif"/>
          <w:sz w:val="24"/>
          <w:szCs w:val="24"/>
        </w:rPr>
        <w:t xml:space="preserve"> </w:t>
      </w:r>
      <w:r w:rsidR="00817082">
        <w:rPr>
          <w:rFonts w:ascii="PT Astra Serif" w:hAnsi="PT Astra Serif"/>
          <w:sz w:val="24"/>
          <w:szCs w:val="24"/>
        </w:rPr>
        <w:t>скв</w:t>
      </w:r>
      <w:proofErr w:type="gramEnd"/>
      <w:r w:rsidR="00817082">
        <w:rPr>
          <w:rFonts w:ascii="PT Astra Serif" w:hAnsi="PT Astra Serif"/>
          <w:sz w:val="24"/>
          <w:szCs w:val="24"/>
        </w:rPr>
        <w:t>ажин</w:t>
      </w:r>
      <w:r w:rsidR="00232C14">
        <w:rPr>
          <w:rFonts w:ascii="PT Astra Serif" w:hAnsi="PT Astra Serif"/>
          <w:sz w:val="24"/>
          <w:szCs w:val="24"/>
        </w:rPr>
        <w:t xml:space="preserve"> </w:t>
      </w:r>
      <w:r w:rsidR="00817082">
        <w:rPr>
          <w:rFonts w:ascii="PT Astra Serif" w:hAnsi="PT Astra Serif"/>
          <w:sz w:val="24"/>
          <w:szCs w:val="24"/>
        </w:rPr>
        <w:t>№13»</w:t>
      </w:r>
    </w:p>
    <w:p w:rsidR="00003D36" w:rsidRPr="00465EB8" w:rsidRDefault="00003D36" w:rsidP="00465EB8">
      <w:pPr>
        <w:pStyle w:val="a4"/>
        <w:numPr>
          <w:ilvl w:val="0"/>
          <w:numId w:val="1"/>
        </w:numPr>
        <w:tabs>
          <w:tab w:val="left" w:pos="1750"/>
        </w:tabs>
        <w:spacing w:line="208" w:lineRule="auto"/>
        <w:ind w:right="401" w:firstLine="685"/>
        <w:jc w:val="both"/>
        <w:rPr>
          <w:rFonts w:ascii="PT Astra Serif" w:hAnsi="PT Astra Serif"/>
          <w:position w:val="4"/>
          <w:sz w:val="24"/>
          <w:szCs w:val="24"/>
        </w:rPr>
        <w:sectPr w:rsidR="00003D36" w:rsidRPr="00465EB8">
          <w:type w:val="continuous"/>
          <w:pgSz w:w="12240" w:h="15840"/>
          <w:pgMar w:top="1040" w:right="720" w:bottom="280" w:left="1800" w:header="720" w:footer="720" w:gutter="0"/>
          <w:cols w:space="720"/>
        </w:sectPr>
      </w:pPr>
    </w:p>
    <w:p w:rsidR="007C3131" w:rsidRDefault="009E2008" w:rsidP="007C3131">
      <w:pPr>
        <w:pStyle w:val="a3"/>
        <w:spacing w:before="88" w:line="242" w:lineRule="auto"/>
        <w:ind w:right="306" w:hanging="567"/>
        <w:jc w:val="both"/>
        <w:rPr>
          <w:rFonts w:ascii="PT Astra Serif" w:hAnsi="PT Astra Serif"/>
          <w:spacing w:val="-8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</w:t>
      </w:r>
      <w:r w:rsidR="00003D36">
        <w:rPr>
          <w:rFonts w:ascii="PT Astra Serif" w:hAnsi="PT Astra Serif"/>
          <w:sz w:val="24"/>
          <w:szCs w:val="24"/>
        </w:rPr>
        <w:t xml:space="preserve">  </w:t>
      </w:r>
      <w:r w:rsidR="00EB1F23">
        <w:rPr>
          <w:rFonts w:ascii="PT Astra Serif" w:hAnsi="PT Astra Serif"/>
          <w:sz w:val="24"/>
          <w:szCs w:val="24"/>
        </w:rPr>
        <w:t xml:space="preserve">  </w:t>
      </w:r>
      <w:proofErr w:type="spellStart"/>
      <w:r w:rsidRPr="00BB2E99">
        <w:rPr>
          <w:rFonts w:ascii="PT Astra Serif" w:hAnsi="PT Astra Serif"/>
          <w:spacing w:val="-8"/>
          <w:sz w:val="24"/>
          <w:szCs w:val="24"/>
        </w:rPr>
        <w:t>Мелекесского</w:t>
      </w:r>
      <w:proofErr w:type="spellEnd"/>
      <w:r w:rsidR="00EF4C51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района</w:t>
      </w:r>
      <w:r w:rsidR="00EF4C51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Ульяновской</w:t>
      </w:r>
      <w:r w:rsidR="00EF4C51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8"/>
          <w:sz w:val="24"/>
          <w:szCs w:val="24"/>
        </w:rPr>
        <w:t>области»</w:t>
      </w:r>
      <w:r w:rsidR="00EF4C51">
        <w:rPr>
          <w:rFonts w:ascii="PT Astra Serif" w:hAnsi="PT Astra Serif"/>
          <w:spacing w:val="-8"/>
          <w:sz w:val="24"/>
          <w:szCs w:val="24"/>
        </w:rPr>
        <w:t xml:space="preserve"> (Приложение</w:t>
      </w:r>
      <w:r w:rsidR="000A1425">
        <w:rPr>
          <w:rFonts w:ascii="PT Astra Serif" w:hAnsi="PT Astra Serif"/>
          <w:spacing w:val="-8"/>
          <w:sz w:val="24"/>
          <w:szCs w:val="24"/>
        </w:rPr>
        <w:t xml:space="preserve"> </w:t>
      </w:r>
      <w:r w:rsidR="00EF4C51">
        <w:rPr>
          <w:rFonts w:ascii="PT Astra Serif" w:hAnsi="PT Astra Serif"/>
          <w:spacing w:val="-8"/>
          <w:sz w:val="24"/>
          <w:szCs w:val="24"/>
        </w:rPr>
        <w:t xml:space="preserve">1). </w:t>
      </w:r>
    </w:p>
    <w:p w:rsidR="00E63B9A" w:rsidRPr="00BB2E99" w:rsidRDefault="007C3131" w:rsidP="007C3131">
      <w:pPr>
        <w:pStyle w:val="a3"/>
        <w:spacing w:before="88" w:line="242" w:lineRule="auto"/>
        <w:ind w:right="306" w:hanging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8"/>
          <w:sz w:val="24"/>
          <w:szCs w:val="24"/>
        </w:rPr>
        <w:t xml:space="preserve">                         2.</w:t>
      </w:r>
      <w:r w:rsidR="00EE4066" w:rsidRPr="00BB2E99">
        <w:rPr>
          <w:rFonts w:ascii="PT Astra Serif" w:hAnsi="PT Astra Serif"/>
          <w:sz w:val="24"/>
          <w:szCs w:val="24"/>
        </w:rPr>
        <w:t xml:space="preserve">Утвердить проект внесения изменений в проект межевания </w:t>
      </w:r>
      <w:r w:rsidR="00EE4066" w:rsidRPr="00BB2E99">
        <w:rPr>
          <w:rFonts w:ascii="PT Astra Serif" w:hAnsi="PT Astra Serif"/>
          <w:spacing w:val="-6"/>
          <w:sz w:val="24"/>
          <w:szCs w:val="24"/>
        </w:rPr>
        <w:t>территории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EE4066" w:rsidRPr="00BB2E99">
        <w:rPr>
          <w:rFonts w:ascii="PT Astra Serif" w:hAnsi="PT Astra Serif"/>
          <w:spacing w:val="-6"/>
          <w:sz w:val="24"/>
          <w:szCs w:val="24"/>
        </w:rPr>
        <w:t>линейного объекта «Обустройство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EE4066" w:rsidRPr="00BB2E99">
        <w:rPr>
          <w:rFonts w:ascii="PT Astra Serif" w:hAnsi="PT Astra Serif"/>
          <w:spacing w:val="-6"/>
          <w:sz w:val="24"/>
          <w:szCs w:val="24"/>
        </w:rPr>
        <w:t>Мордовоозерского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EE4066" w:rsidRPr="00BB2E99">
        <w:rPr>
          <w:rFonts w:ascii="PT Astra Serif" w:hAnsi="PT Astra Serif"/>
          <w:spacing w:val="-6"/>
          <w:sz w:val="24"/>
          <w:szCs w:val="24"/>
        </w:rPr>
        <w:t>нефтяного месторождения.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EE4066" w:rsidRPr="00BB2E99">
        <w:rPr>
          <w:rFonts w:ascii="PT Astra Serif" w:hAnsi="PT Astra Serif"/>
          <w:spacing w:val="-6"/>
          <w:sz w:val="24"/>
          <w:szCs w:val="24"/>
        </w:rPr>
        <w:t>Кустскважин</w:t>
      </w:r>
      <w:proofErr w:type="spellEnd"/>
      <w:r w:rsidR="0086338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E4066" w:rsidRPr="00BB2E99">
        <w:rPr>
          <w:rFonts w:ascii="PT Astra Serif" w:hAnsi="PT Astra Serif"/>
          <w:spacing w:val="-6"/>
          <w:sz w:val="24"/>
          <w:szCs w:val="24"/>
        </w:rPr>
        <w:t>№2.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863382">
        <w:rPr>
          <w:rFonts w:ascii="PT Astra Serif" w:hAnsi="PT Astra Serif"/>
          <w:spacing w:val="-6"/>
          <w:sz w:val="24"/>
          <w:szCs w:val="24"/>
        </w:rPr>
        <w:t>Кустскважин№</w:t>
      </w:r>
      <w:proofErr w:type="spellEnd"/>
      <w:r w:rsidR="0086338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E4066" w:rsidRPr="00BB2E99">
        <w:rPr>
          <w:rFonts w:ascii="PT Astra Serif" w:hAnsi="PT Astra Serif"/>
          <w:spacing w:val="-6"/>
          <w:sz w:val="24"/>
          <w:szCs w:val="24"/>
        </w:rPr>
        <w:t>13»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EE4066" w:rsidRPr="00BB2E99">
        <w:rPr>
          <w:rFonts w:ascii="PT Astra Serif" w:hAnsi="PT Astra Serif"/>
          <w:spacing w:val="-6"/>
          <w:sz w:val="24"/>
          <w:szCs w:val="24"/>
        </w:rPr>
        <w:t>Мелекесског</w:t>
      </w:r>
      <w:r>
        <w:rPr>
          <w:rFonts w:ascii="PT Astra Serif" w:hAnsi="PT Astra Serif"/>
          <w:spacing w:val="-6"/>
          <w:sz w:val="24"/>
          <w:szCs w:val="24"/>
        </w:rPr>
        <w:t>о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EE4066" w:rsidRPr="00BB2E99">
        <w:rPr>
          <w:rFonts w:ascii="PT Astra Serif" w:hAnsi="PT Astra Serif"/>
          <w:spacing w:val="-6"/>
          <w:sz w:val="24"/>
          <w:szCs w:val="24"/>
        </w:rPr>
        <w:t xml:space="preserve">района </w:t>
      </w:r>
      <w:r w:rsidR="00EE4066" w:rsidRPr="00BB2E99">
        <w:rPr>
          <w:rFonts w:ascii="PT Astra Serif" w:hAnsi="PT Astra Serif"/>
          <w:sz w:val="24"/>
          <w:szCs w:val="24"/>
        </w:rPr>
        <w:t xml:space="preserve">Ульяновской области, в части «Обустройство </w:t>
      </w:r>
      <w:proofErr w:type="spellStart"/>
      <w:r w:rsidR="00EE4066" w:rsidRPr="00BB2E99">
        <w:rPr>
          <w:rFonts w:ascii="PT Astra Serif" w:hAnsi="PT Astra Serif"/>
          <w:sz w:val="24"/>
          <w:szCs w:val="24"/>
        </w:rPr>
        <w:t>Мордовоозерского</w:t>
      </w:r>
      <w:proofErr w:type="spellEnd"/>
      <w:r w:rsidR="00EE4066" w:rsidRPr="00BB2E99">
        <w:rPr>
          <w:rFonts w:ascii="PT Astra Serif" w:hAnsi="PT Astra Serif"/>
          <w:sz w:val="24"/>
          <w:szCs w:val="24"/>
        </w:rPr>
        <w:t xml:space="preserve"> </w:t>
      </w:r>
      <w:r w:rsidR="00863382">
        <w:rPr>
          <w:rFonts w:ascii="PT Astra Serif" w:hAnsi="PT Astra Serif"/>
          <w:spacing w:val="-4"/>
          <w:sz w:val="24"/>
          <w:szCs w:val="24"/>
        </w:rPr>
        <w:t>месторождения куст №</w:t>
      </w:r>
      <w:r w:rsidR="00EE4066" w:rsidRPr="00BB2E99">
        <w:rPr>
          <w:rFonts w:ascii="PT Astra Serif" w:hAnsi="PT Astra Serif"/>
          <w:spacing w:val="-4"/>
          <w:sz w:val="24"/>
          <w:szCs w:val="24"/>
        </w:rPr>
        <w:t xml:space="preserve">- 13. Корректировка», </w:t>
      </w:r>
      <w:proofErr w:type="gramStart"/>
      <w:r w:rsidR="00EE4066" w:rsidRPr="00BB2E99">
        <w:rPr>
          <w:rFonts w:ascii="PT Astra Serif" w:hAnsi="PT Astra Serif"/>
          <w:spacing w:val="-4"/>
          <w:sz w:val="24"/>
          <w:szCs w:val="24"/>
        </w:rPr>
        <w:t>утвержденный</w:t>
      </w:r>
      <w:proofErr w:type="gramEnd"/>
      <w:r w:rsidR="00EE4066" w:rsidRPr="00BB2E99">
        <w:rPr>
          <w:rFonts w:ascii="PT Astra Serif" w:hAnsi="PT Astra Serif"/>
          <w:spacing w:val="-4"/>
          <w:sz w:val="24"/>
          <w:szCs w:val="24"/>
        </w:rPr>
        <w:t xml:space="preserve"> распоряжением </w:t>
      </w:r>
      <w:r w:rsidR="00EE4066" w:rsidRPr="00BB2E99">
        <w:rPr>
          <w:rFonts w:ascii="PT Astra Serif" w:hAnsi="PT Astra Serif"/>
          <w:sz w:val="24"/>
          <w:szCs w:val="24"/>
        </w:rPr>
        <w:t>Агентства архитектуры и градостроительства Ульяновск</w:t>
      </w:r>
      <w:r>
        <w:rPr>
          <w:rFonts w:ascii="PT Astra Serif" w:hAnsi="PT Astra Serif"/>
          <w:sz w:val="24"/>
          <w:szCs w:val="24"/>
        </w:rPr>
        <w:t>ой области от 27.08.2018 N-° 111</w:t>
      </w:r>
      <w:r w:rsidR="00EE4066" w:rsidRPr="00BB2E99">
        <w:rPr>
          <w:rFonts w:ascii="PT Astra Serif" w:hAnsi="PT Astra Serif"/>
          <w:sz w:val="24"/>
          <w:szCs w:val="24"/>
        </w:rPr>
        <w:t xml:space="preserve">-oд «Об утверждении проекта планировки территории и проекта межевания территории линейного объекта «Обустройство </w:t>
      </w:r>
      <w:proofErr w:type="spellStart"/>
      <w:r w:rsidR="00EE4066" w:rsidRPr="00BB2E99">
        <w:rPr>
          <w:rFonts w:ascii="PT Astra Serif" w:hAnsi="PT Astra Serif"/>
          <w:sz w:val="24"/>
          <w:szCs w:val="24"/>
        </w:rPr>
        <w:t>Мордовоозерского</w:t>
      </w:r>
      <w:proofErr w:type="spellEnd"/>
      <w:r w:rsidR="00EE4066" w:rsidRPr="00BB2E99">
        <w:rPr>
          <w:rFonts w:ascii="PT Astra Serif" w:hAnsi="PT Astra Serif"/>
          <w:sz w:val="24"/>
          <w:szCs w:val="24"/>
        </w:rPr>
        <w:t xml:space="preserve"> нефтяного</w:t>
      </w:r>
      <w:r>
        <w:rPr>
          <w:rFonts w:ascii="PT Astra Serif" w:hAnsi="PT Astra Serif"/>
          <w:sz w:val="24"/>
          <w:szCs w:val="24"/>
        </w:rPr>
        <w:t xml:space="preserve"> месторождения. Ку</w:t>
      </w:r>
      <w:proofErr w:type="gramStart"/>
      <w:r>
        <w:rPr>
          <w:rFonts w:ascii="PT Astra Serif" w:hAnsi="PT Astra Serif"/>
          <w:sz w:val="24"/>
          <w:szCs w:val="24"/>
        </w:rPr>
        <w:t>ст скв</w:t>
      </w:r>
      <w:proofErr w:type="gramEnd"/>
      <w:r>
        <w:rPr>
          <w:rFonts w:ascii="PT Astra Serif" w:hAnsi="PT Astra Serif"/>
          <w:sz w:val="24"/>
          <w:szCs w:val="24"/>
        </w:rPr>
        <w:t>ажин N°</w:t>
      </w:r>
      <w:r w:rsidR="00EE4066" w:rsidRPr="00BB2E99">
        <w:rPr>
          <w:rFonts w:ascii="PT Astra Serif" w:hAnsi="PT Astra Serif"/>
          <w:sz w:val="24"/>
          <w:szCs w:val="24"/>
        </w:rPr>
        <w:t>2. Ку</w:t>
      </w:r>
      <w:proofErr w:type="gramStart"/>
      <w:r w:rsidR="00EE4066" w:rsidRPr="00BB2E99">
        <w:rPr>
          <w:rFonts w:ascii="PT Astra Serif" w:hAnsi="PT Astra Serif"/>
          <w:sz w:val="24"/>
          <w:szCs w:val="24"/>
        </w:rPr>
        <w:t xml:space="preserve">ст </w:t>
      </w:r>
      <w:r w:rsidR="00EE4066" w:rsidRPr="00BB2E99">
        <w:rPr>
          <w:rFonts w:ascii="PT Astra Serif" w:hAnsi="PT Astra Serif"/>
          <w:spacing w:val="-8"/>
          <w:sz w:val="24"/>
          <w:szCs w:val="24"/>
        </w:rPr>
        <w:t>скв</w:t>
      </w:r>
      <w:proofErr w:type="gramEnd"/>
      <w:r w:rsidR="00EE4066" w:rsidRPr="00BB2E99">
        <w:rPr>
          <w:rFonts w:ascii="PT Astra Serif" w:hAnsi="PT Astra Serif"/>
          <w:spacing w:val="-8"/>
          <w:sz w:val="24"/>
          <w:szCs w:val="24"/>
        </w:rPr>
        <w:t>ажин</w:t>
      </w:r>
      <w:r>
        <w:rPr>
          <w:rFonts w:ascii="PT Astra Serif" w:hAnsi="PT Astra Serif"/>
          <w:spacing w:val="-8"/>
          <w:sz w:val="24"/>
          <w:szCs w:val="24"/>
        </w:rPr>
        <w:t xml:space="preserve"> N°-13</w:t>
      </w:r>
      <w:r w:rsidR="00EE4066" w:rsidRPr="00BB2E99">
        <w:rPr>
          <w:rFonts w:ascii="PT Astra Serif" w:hAnsi="PT Astra Serif"/>
          <w:spacing w:val="-8"/>
          <w:sz w:val="24"/>
          <w:szCs w:val="24"/>
        </w:rPr>
        <w:t>»</w:t>
      </w:r>
      <w:r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spellStart"/>
      <w:r w:rsidR="00EE4066" w:rsidRPr="00BB2E99">
        <w:rPr>
          <w:rFonts w:ascii="PT Astra Serif" w:hAnsi="PT Astra Serif"/>
          <w:spacing w:val="-8"/>
          <w:sz w:val="24"/>
          <w:szCs w:val="24"/>
        </w:rPr>
        <w:t>Мелекесского</w:t>
      </w:r>
      <w:proofErr w:type="spellEnd"/>
      <w:r w:rsidR="00E30803">
        <w:rPr>
          <w:rFonts w:ascii="PT Astra Serif" w:hAnsi="PT Astra Serif"/>
          <w:spacing w:val="-8"/>
          <w:sz w:val="24"/>
          <w:szCs w:val="24"/>
        </w:rPr>
        <w:t xml:space="preserve"> </w:t>
      </w:r>
      <w:r w:rsidR="00EE4066" w:rsidRPr="00BB2E99">
        <w:rPr>
          <w:rFonts w:ascii="PT Astra Serif" w:hAnsi="PT Astra Serif"/>
          <w:spacing w:val="-8"/>
          <w:sz w:val="24"/>
          <w:szCs w:val="24"/>
        </w:rPr>
        <w:t>района</w:t>
      </w:r>
      <w:r w:rsidR="00E30803">
        <w:rPr>
          <w:rFonts w:ascii="PT Astra Serif" w:hAnsi="PT Astra Serif"/>
          <w:spacing w:val="-8"/>
          <w:sz w:val="24"/>
          <w:szCs w:val="24"/>
        </w:rPr>
        <w:t xml:space="preserve"> </w:t>
      </w:r>
      <w:r w:rsidR="00EE4066" w:rsidRPr="00BB2E99">
        <w:rPr>
          <w:rFonts w:ascii="PT Astra Serif" w:hAnsi="PT Astra Serif"/>
          <w:spacing w:val="-8"/>
          <w:sz w:val="24"/>
          <w:szCs w:val="24"/>
        </w:rPr>
        <w:t>Ульяновской</w:t>
      </w:r>
      <w:r w:rsidR="00E30803">
        <w:rPr>
          <w:rFonts w:ascii="PT Astra Serif" w:hAnsi="PT Astra Serif"/>
          <w:spacing w:val="-8"/>
          <w:sz w:val="24"/>
          <w:szCs w:val="24"/>
        </w:rPr>
        <w:t xml:space="preserve"> </w:t>
      </w:r>
      <w:r w:rsidR="00EE4066" w:rsidRPr="00BB2E99">
        <w:rPr>
          <w:rFonts w:ascii="PT Astra Serif" w:hAnsi="PT Astra Serif"/>
          <w:spacing w:val="-8"/>
          <w:sz w:val="24"/>
          <w:szCs w:val="24"/>
        </w:rPr>
        <w:t>области»</w:t>
      </w:r>
      <w:r w:rsidR="00E30803">
        <w:rPr>
          <w:rFonts w:ascii="PT Astra Serif" w:hAnsi="PT Astra Serif"/>
          <w:spacing w:val="-8"/>
          <w:sz w:val="24"/>
          <w:szCs w:val="24"/>
        </w:rPr>
        <w:t xml:space="preserve"> </w:t>
      </w:r>
      <w:r w:rsidR="00EE4066" w:rsidRPr="00BB2E99">
        <w:rPr>
          <w:rFonts w:ascii="PT Astra Serif" w:hAnsi="PT Astra Serif"/>
          <w:spacing w:val="-8"/>
          <w:sz w:val="24"/>
          <w:szCs w:val="24"/>
        </w:rPr>
        <w:t>(Приложение</w:t>
      </w:r>
      <w:r w:rsidR="00863382">
        <w:rPr>
          <w:rFonts w:ascii="PT Astra Serif" w:hAnsi="PT Astra Serif"/>
          <w:spacing w:val="-8"/>
          <w:sz w:val="24"/>
          <w:szCs w:val="24"/>
        </w:rPr>
        <w:t xml:space="preserve"> </w:t>
      </w:r>
      <w:r w:rsidR="00EE4066" w:rsidRPr="00BB2E99">
        <w:rPr>
          <w:rFonts w:ascii="PT Astra Serif" w:hAnsi="PT Astra Serif"/>
          <w:spacing w:val="-8"/>
          <w:sz w:val="24"/>
          <w:szCs w:val="24"/>
        </w:rPr>
        <w:t>2).</w:t>
      </w:r>
    </w:p>
    <w:p w:rsidR="00E63B9A" w:rsidRPr="00E30803" w:rsidRDefault="00E30803" w:rsidP="00E30803">
      <w:pPr>
        <w:tabs>
          <w:tab w:val="left" w:pos="1839"/>
          <w:tab w:val="left" w:pos="3262"/>
          <w:tab w:val="left" w:pos="5315"/>
        </w:tabs>
        <w:spacing w:before="1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3.</w:t>
      </w:r>
      <w:r w:rsidR="00EE4066" w:rsidRPr="00E30803">
        <w:rPr>
          <w:rFonts w:ascii="PT Astra Serif" w:hAnsi="PT Astra Serif"/>
          <w:sz w:val="24"/>
          <w:szCs w:val="24"/>
        </w:rPr>
        <w:t>Обеспечить</w:t>
      </w:r>
      <w:r>
        <w:rPr>
          <w:rFonts w:ascii="PT Astra Serif" w:hAnsi="PT Astra Serif"/>
          <w:sz w:val="24"/>
          <w:szCs w:val="24"/>
        </w:rPr>
        <w:t xml:space="preserve"> </w:t>
      </w:r>
      <w:r w:rsidR="00DF3906">
        <w:rPr>
          <w:rFonts w:ascii="PT Astra Serif" w:hAnsi="PT Astra Serif"/>
          <w:sz w:val="24"/>
          <w:szCs w:val="24"/>
        </w:rPr>
        <w:t>опубли</w:t>
      </w:r>
      <w:r w:rsidR="00EE4066" w:rsidRPr="00E30803">
        <w:rPr>
          <w:rFonts w:ascii="PT Astra Serif" w:hAnsi="PT Astra Serif"/>
          <w:sz w:val="24"/>
          <w:szCs w:val="24"/>
        </w:rPr>
        <w:t>кование</w:t>
      </w:r>
      <w:r w:rsidR="00DF3906">
        <w:rPr>
          <w:rFonts w:ascii="PT Astra Serif" w:hAnsi="PT Astra Serif"/>
          <w:sz w:val="24"/>
          <w:szCs w:val="24"/>
        </w:rPr>
        <w:t xml:space="preserve"> </w:t>
      </w:r>
      <w:r w:rsidR="00EE4066" w:rsidRPr="00E30803">
        <w:rPr>
          <w:rFonts w:ascii="PT Astra Serif" w:hAnsi="PT Astra Serif"/>
          <w:sz w:val="24"/>
          <w:szCs w:val="24"/>
        </w:rPr>
        <w:t>настоящего</w:t>
      </w:r>
      <w:r w:rsidR="00DF3906">
        <w:rPr>
          <w:rFonts w:ascii="PT Astra Serif" w:hAnsi="PT Astra Serif"/>
          <w:sz w:val="24"/>
          <w:szCs w:val="24"/>
        </w:rPr>
        <w:t xml:space="preserve"> </w:t>
      </w:r>
      <w:r w:rsidR="00EE4066" w:rsidRPr="00E30803">
        <w:rPr>
          <w:rFonts w:ascii="PT Astra Serif" w:hAnsi="PT Astra Serif"/>
          <w:sz w:val="24"/>
          <w:szCs w:val="24"/>
        </w:rPr>
        <w:t>распоряжения на</w:t>
      </w:r>
      <w:r w:rsidR="00DF3906">
        <w:rPr>
          <w:rFonts w:ascii="PT Astra Serif" w:hAnsi="PT Astra Serif"/>
          <w:sz w:val="24"/>
          <w:szCs w:val="24"/>
        </w:rPr>
        <w:t xml:space="preserve"> </w:t>
      </w:r>
      <w:r w:rsidR="00EE4066" w:rsidRPr="00E30803">
        <w:rPr>
          <w:rFonts w:ascii="PT Astra Serif" w:hAnsi="PT Astra Serif"/>
          <w:sz w:val="24"/>
          <w:szCs w:val="24"/>
        </w:rPr>
        <w:t>официальном</w:t>
      </w:r>
      <w:r w:rsidR="00DF3906">
        <w:rPr>
          <w:rFonts w:ascii="PT Astra Serif" w:hAnsi="PT Astra Serif"/>
          <w:sz w:val="24"/>
          <w:szCs w:val="24"/>
        </w:rPr>
        <w:t xml:space="preserve"> </w:t>
      </w:r>
      <w:r w:rsidR="00863382">
        <w:rPr>
          <w:rFonts w:ascii="PT Astra Serif" w:hAnsi="PT Astra Serif"/>
          <w:sz w:val="24"/>
          <w:szCs w:val="24"/>
        </w:rPr>
        <w:t>сай</w:t>
      </w:r>
      <w:r w:rsidR="00EE4066" w:rsidRPr="00E30803">
        <w:rPr>
          <w:rFonts w:ascii="PT Astra Serif" w:hAnsi="PT Astra Serif"/>
          <w:sz w:val="24"/>
          <w:szCs w:val="24"/>
        </w:rPr>
        <w:t>те</w:t>
      </w:r>
      <w:r w:rsidR="00DF3906">
        <w:rPr>
          <w:rFonts w:ascii="PT Astra Serif" w:hAnsi="PT Astra Serif"/>
          <w:sz w:val="24"/>
          <w:szCs w:val="24"/>
        </w:rPr>
        <w:t xml:space="preserve"> </w:t>
      </w:r>
      <w:r w:rsidR="00EE4066" w:rsidRPr="00E30803">
        <w:rPr>
          <w:rFonts w:ascii="PT Astra Serif" w:hAnsi="PT Astra Serif"/>
          <w:sz w:val="24"/>
          <w:szCs w:val="24"/>
        </w:rPr>
        <w:t>Министерства</w:t>
      </w:r>
      <w:r w:rsidR="00DF3906">
        <w:rPr>
          <w:rFonts w:ascii="PT Astra Serif" w:hAnsi="PT Astra Serif"/>
          <w:sz w:val="24"/>
          <w:szCs w:val="24"/>
        </w:rPr>
        <w:t xml:space="preserve"> </w:t>
      </w:r>
      <w:r w:rsidR="00EE4066" w:rsidRPr="00E30803">
        <w:rPr>
          <w:rFonts w:ascii="PT Astra Serif" w:hAnsi="PT Astra Serif"/>
          <w:sz w:val="24"/>
          <w:szCs w:val="24"/>
        </w:rPr>
        <w:t>имущественных</w:t>
      </w:r>
      <w:r w:rsidR="00DF3906">
        <w:rPr>
          <w:rFonts w:ascii="PT Astra Serif" w:hAnsi="PT Astra Serif"/>
          <w:sz w:val="24"/>
          <w:szCs w:val="24"/>
        </w:rPr>
        <w:t xml:space="preserve"> </w:t>
      </w:r>
      <w:r w:rsidR="00EE4066" w:rsidRPr="00E30803">
        <w:rPr>
          <w:rFonts w:ascii="PT Astra Serif" w:hAnsi="PT Astra Serif"/>
          <w:sz w:val="24"/>
          <w:szCs w:val="24"/>
        </w:rPr>
        <w:t>отношений и</w:t>
      </w:r>
      <w:r w:rsidR="00DF3906">
        <w:rPr>
          <w:rFonts w:ascii="PT Astra Serif" w:hAnsi="PT Astra Serif"/>
          <w:sz w:val="24"/>
          <w:szCs w:val="24"/>
        </w:rPr>
        <w:t xml:space="preserve"> </w:t>
      </w:r>
      <w:r w:rsidR="00EE4066" w:rsidRPr="00E30803">
        <w:rPr>
          <w:rFonts w:ascii="PT Astra Serif" w:hAnsi="PT Astra Serif"/>
          <w:sz w:val="24"/>
          <w:szCs w:val="24"/>
        </w:rPr>
        <w:t>архитектуры</w:t>
      </w:r>
      <w:r w:rsidR="00EE4066" w:rsidRPr="00E30803">
        <w:rPr>
          <w:rFonts w:ascii="PT Astra Serif" w:hAnsi="PT Astra Serif"/>
          <w:sz w:val="24"/>
          <w:szCs w:val="24"/>
        </w:rPr>
        <w:tab/>
      </w:r>
      <w:r w:rsidR="00DF3906">
        <w:rPr>
          <w:rFonts w:ascii="PT Astra Serif" w:hAnsi="PT Astra Serif"/>
          <w:spacing w:val="-2"/>
          <w:sz w:val="24"/>
          <w:szCs w:val="24"/>
        </w:rPr>
        <w:t>У</w:t>
      </w:r>
      <w:r w:rsidR="00EE4066" w:rsidRPr="00E30803">
        <w:rPr>
          <w:rFonts w:ascii="PT Astra Serif" w:hAnsi="PT Astra Serif"/>
          <w:spacing w:val="-2"/>
          <w:sz w:val="24"/>
          <w:szCs w:val="24"/>
        </w:rPr>
        <w:t>льяновской</w:t>
      </w:r>
      <w:r w:rsidR="00EE4066" w:rsidRPr="00E30803">
        <w:rPr>
          <w:rFonts w:ascii="PT Astra Serif" w:hAnsi="PT Astra Serif"/>
          <w:sz w:val="24"/>
          <w:szCs w:val="24"/>
        </w:rPr>
        <w:tab/>
        <w:t>области в информационн</w:t>
      </w:r>
      <w:proofErr w:type="gramStart"/>
      <w:r w:rsidR="00EE4066" w:rsidRPr="00E30803">
        <w:rPr>
          <w:rFonts w:ascii="PT Astra Serif" w:hAnsi="PT Astra Serif"/>
          <w:sz w:val="24"/>
          <w:szCs w:val="24"/>
        </w:rPr>
        <w:t>о-</w:t>
      </w:r>
      <w:proofErr w:type="gramEnd"/>
      <w:r w:rsidR="00EE4066" w:rsidRPr="00E30803">
        <w:rPr>
          <w:rFonts w:ascii="PT Astra Serif" w:hAnsi="PT Astra Serif"/>
          <w:sz w:val="24"/>
          <w:szCs w:val="24"/>
        </w:rPr>
        <w:t xml:space="preserve"> </w:t>
      </w:r>
      <w:r w:rsidR="00DF3906">
        <w:rPr>
          <w:rFonts w:ascii="PT Astra Serif" w:hAnsi="PT Astra Serif"/>
          <w:spacing w:val="-6"/>
          <w:sz w:val="24"/>
          <w:szCs w:val="24"/>
        </w:rPr>
        <w:t>телекоммуникационной</w:t>
      </w:r>
      <w:r w:rsidR="00EE4066" w:rsidRPr="00E30803">
        <w:rPr>
          <w:rFonts w:ascii="PT Astra Serif" w:hAnsi="PT Astra Serif"/>
          <w:spacing w:val="-6"/>
          <w:sz w:val="24"/>
          <w:szCs w:val="24"/>
        </w:rPr>
        <w:t xml:space="preserve"> сети «Интернет».</w:t>
      </w:r>
    </w:p>
    <w:p w:rsidR="00E63B9A" w:rsidRPr="00DF3906" w:rsidRDefault="002423C1" w:rsidP="00E222EB">
      <w:pPr>
        <w:tabs>
          <w:tab w:val="left" w:pos="1830"/>
        </w:tabs>
        <w:spacing w:line="242" w:lineRule="auto"/>
        <w:ind w:right="298"/>
        <w:jc w:val="both"/>
        <w:rPr>
          <w:rFonts w:ascii="PT Astra Serif" w:hAnsi="PT Astra Serif"/>
          <w:sz w:val="24"/>
          <w:szCs w:val="24"/>
        </w:rPr>
      </w:pPr>
      <w:r w:rsidRPr="002423C1">
        <w:pict>
          <v:group id="docshapegroup1" o:spid="_x0000_s1026" style="position:absolute;left:0;text-align:left;margin-left:357.6pt;margin-top:78.1pt;width:102.5pt;height:94.4pt;z-index:-15829504;mso-position-horizontal-relative:page" coordorigin="7152,1562" coordsize="2050,18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7151;top:1859;width:326;height:899">
              <v:imagedata r:id="rId7" o:title=""/>
            </v:shape>
            <v:shape id="docshape3" o:spid="_x0000_s1029" type="#_x0000_t75" style="position:absolute;left:7476;top:1561;width:1725;height:1888">
              <v:imagedata r:id="rId8" o:title=""/>
            </v:shape>
            <v:shape id="docshape4" o:spid="_x0000_s1028" type="#_x0000_t75" style="position:absolute;left:7165;top:2758;width:298;height:208">
              <v:imagedata r:id="rId9" o:title=""/>
            </v:shape>
            <v:shape id="docshape5" o:spid="_x0000_s1027" type="#_x0000_t75" style="position:absolute;left:7228;top:2970;width:158;height:217">
              <v:imagedata r:id="rId10" o:title=""/>
            </v:shape>
            <w10:wrap anchorx="page"/>
          </v:group>
        </w:pict>
      </w:r>
      <w:r w:rsidR="00DF3906">
        <w:rPr>
          <w:rFonts w:ascii="PT Astra Serif" w:hAnsi="PT Astra Serif"/>
          <w:spacing w:val="-2"/>
          <w:sz w:val="24"/>
          <w:szCs w:val="24"/>
        </w:rPr>
        <w:t xml:space="preserve">            4.</w:t>
      </w:r>
      <w:r w:rsidR="00EE4066" w:rsidRPr="00DF3906">
        <w:rPr>
          <w:rFonts w:ascii="PT Astra Serif" w:hAnsi="PT Astra Serif"/>
          <w:spacing w:val="-2"/>
          <w:sz w:val="24"/>
          <w:szCs w:val="24"/>
        </w:rPr>
        <w:t>Рекомендовать</w:t>
      </w:r>
      <w:r w:rsidR="00DF3906">
        <w:rPr>
          <w:rFonts w:ascii="PT Astra Serif" w:hAnsi="PT Astra Serif"/>
          <w:spacing w:val="-2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2"/>
          <w:sz w:val="24"/>
          <w:szCs w:val="24"/>
        </w:rPr>
        <w:t>муниципальному</w:t>
      </w:r>
      <w:r w:rsidR="00DF3906">
        <w:rPr>
          <w:rFonts w:ascii="PT Astra Serif" w:hAnsi="PT Astra Serif"/>
          <w:spacing w:val="-2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2"/>
          <w:sz w:val="24"/>
          <w:szCs w:val="24"/>
        </w:rPr>
        <w:t>образованию</w:t>
      </w:r>
      <w:r w:rsidR="00DF3906">
        <w:rPr>
          <w:rFonts w:ascii="PT Astra Serif" w:hAnsi="PT Astra Serif"/>
          <w:spacing w:val="-2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2"/>
          <w:sz w:val="24"/>
          <w:szCs w:val="24"/>
        </w:rPr>
        <w:t>«</w:t>
      </w:r>
      <w:proofErr w:type="spellStart"/>
      <w:r w:rsidR="00EE4066" w:rsidRPr="00DF3906">
        <w:rPr>
          <w:rFonts w:ascii="PT Astra Serif" w:hAnsi="PT Astra Serif"/>
          <w:spacing w:val="-2"/>
          <w:sz w:val="24"/>
          <w:szCs w:val="24"/>
        </w:rPr>
        <w:t>Новоселкинское</w:t>
      </w:r>
      <w:proofErr w:type="spellEnd"/>
      <w:r w:rsidR="00EE4066" w:rsidRPr="00DF3906">
        <w:rPr>
          <w:rFonts w:ascii="PT Astra Serif" w:hAnsi="PT Astra Serif"/>
          <w:spacing w:val="-2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z w:val="24"/>
          <w:szCs w:val="24"/>
        </w:rPr>
        <w:t>сельское</w:t>
      </w:r>
      <w:r w:rsidR="00DF3906">
        <w:rPr>
          <w:rFonts w:ascii="PT Astra Serif" w:hAnsi="PT Astra Serif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z w:val="24"/>
          <w:szCs w:val="24"/>
        </w:rPr>
        <w:t>поселение»</w:t>
      </w:r>
      <w:r w:rsidR="007829D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E4066" w:rsidRPr="00DF3906">
        <w:rPr>
          <w:rFonts w:ascii="PT Astra Serif" w:hAnsi="PT Astra Serif"/>
          <w:sz w:val="24"/>
          <w:szCs w:val="24"/>
        </w:rPr>
        <w:t>Мелекесского</w:t>
      </w:r>
      <w:proofErr w:type="spellEnd"/>
      <w:r w:rsidR="007829D7">
        <w:rPr>
          <w:rFonts w:ascii="PT Astra Serif" w:hAnsi="PT Astra Serif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z w:val="24"/>
          <w:szCs w:val="24"/>
        </w:rPr>
        <w:t>района</w:t>
      </w:r>
      <w:r w:rsidR="007829D7">
        <w:rPr>
          <w:rFonts w:ascii="PT Astra Serif" w:hAnsi="PT Astra Serif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z w:val="24"/>
          <w:szCs w:val="24"/>
        </w:rPr>
        <w:t>Ульяновской</w:t>
      </w:r>
      <w:r w:rsidR="007829D7">
        <w:rPr>
          <w:rFonts w:ascii="PT Astra Serif" w:hAnsi="PT Astra Serif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z w:val="24"/>
          <w:szCs w:val="24"/>
        </w:rPr>
        <w:t>области</w:t>
      </w:r>
      <w:r w:rsidR="007829D7">
        <w:rPr>
          <w:rFonts w:ascii="PT Astra Serif" w:hAnsi="PT Astra Serif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z w:val="24"/>
          <w:szCs w:val="24"/>
        </w:rPr>
        <w:t xml:space="preserve">настоящее распоряжение на официальном сайте муниципального образования (при </w:t>
      </w:r>
      <w:r w:rsidR="00EE4066" w:rsidRPr="00DF3906">
        <w:rPr>
          <w:rFonts w:ascii="PT Astra Serif" w:hAnsi="PT Astra Serif"/>
          <w:spacing w:val="-4"/>
          <w:sz w:val="24"/>
          <w:szCs w:val="24"/>
        </w:rPr>
        <w:t>наличии</w:t>
      </w:r>
      <w:r w:rsidR="007829D7">
        <w:rPr>
          <w:rFonts w:ascii="PT Astra Serif" w:hAnsi="PT Astra Serif"/>
          <w:spacing w:val="-4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4"/>
          <w:sz w:val="24"/>
          <w:szCs w:val="24"/>
        </w:rPr>
        <w:t>официального</w:t>
      </w:r>
      <w:r w:rsidR="007829D7">
        <w:rPr>
          <w:rFonts w:ascii="PT Astra Serif" w:hAnsi="PT Astra Serif"/>
          <w:spacing w:val="-4"/>
          <w:sz w:val="24"/>
          <w:szCs w:val="24"/>
        </w:rPr>
        <w:t xml:space="preserve"> </w:t>
      </w:r>
      <w:r w:rsidR="00863382">
        <w:rPr>
          <w:rFonts w:ascii="PT Astra Serif" w:hAnsi="PT Astra Serif"/>
          <w:spacing w:val="-4"/>
          <w:sz w:val="24"/>
          <w:szCs w:val="24"/>
        </w:rPr>
        <w:t>сай</w:t>
      </w:r>
      <w:r w:rsidR="00EE4066" w:rsidRPr="00DF3906">
        <w:rPr>
          <w:rFonts w:ascii="PT Astra Serif" w:hAnsi="PT Astra Serif"/>
          <w:spacing w:val="-4"/>
          <w:sz w:val="24"/>
          <w:szCs w:val="24"/>
        </w:rPr>
        <w:t>та)</w:t>
      </w:r>
      <w:r w:rsidR="007829D7">
        <w:rPr>
          <w:rFonts w:ascii="PT Astra Serif" w:hAnsi="PT Astra Serif"/>
          <w:spacing w:val="-4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4"/>
          <w:sz w:val="24"/>
          <w:szCs w:val="24"/>
        </w:rPr>
        <w:t>либо</w:t>
      </w:r>
      <w:r w:rsidR="007829D7">
        <w:rPr>
          <w:rFonts w:ascii="PT Astra Serif" w:hAnsi="PT Astra Serif"/>
          <w:spacing w:val="-4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4"/>
          <w:sz w:val="24"/>
          <w:szCs w:val="24"/>
        </w:rPr>
        <w:t>в</w:t>
      </w:r>
      <w:r w:rsidR="007829D7">
        <w:rPr>
          <w:rFonts w:ascii="PT Astra Serif" w:hAnsi="PT Astra Serif"/>
          <w:spacing w:val="-4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4"/>
          <w:sz w:val="24"/>
          <w:szCs w:val="24"/>
        </w:rPr>
        <w:t>печатных</w:t>
      </w:r>
      <w:r w:rsidR="007829D7">
        <w:rPr>
          <w:rFonts w:ascii="PT Astra Serif" w:hAnsi="PT Astra Serif"/>
          <w:spacing w:val="-4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4"/>
          <w:sz w:val="24"/>
          <w:szCs w:val="24"/>
        </w:rPr>
        <w:t>изданиях</w:t>
      </w:r>
      <w:r w:rsidR="007829D7">
        <w:rPr>
          <w:rFonts w:ascii="PT Astra Serif" w:hAnsi="PT Astra Serif"/>
          <w:spacing w:val="-4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4"/>
          <w:sz w:val="24"/>
          <w:szCs w:val="24"/>
        </w:rPr>
        <w:t>и</w:t>
      </w:r>
      <w:r w:rsidR="007829D7">
        <w:rPr>
          <w:rFonts w:ascii="PT Astra Serif" w:hAnsi="PT Astra Serif"/>
          <w:spacing w:val="-4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4"/>
          <w:sz w:val="24"/>
          <w:szCs w:val="24"/>
        </w:rPr>
        <w:t xml:space="preserve">информационных </w:t>
      </w:r>
      <w:proofErr w:type="spellStart"/>
      <w:r w:rsidR="00EE4066" w:rsidRPr="00DF3906">
        <w:rPr>
          <w:rFonts w:ascii="PT Astra Serif" w:hAnsi="PT Astra Serif"/>
          <w:spacing w:val="-6"/>
          <w:sz w:val="24"/>
          <w:szCs w:val="24"/>
        </w:rPr>
        <w:t>pecypcax</w:t>
      </w:r>
      <w:proofErr w:type="spellEnd"/>
      <w:r w:rsidR="00EE4066" w:rsidRPr="00DF3906">
        <w:rPr>
          <w:rFonts w:ascii="PT Astra Serif" w:hAnsi="PT Astra Serif"/>
          <w:spacing w:val="-6"/>
          <w:sz w:val="24"/>
          <w:szCs w:val="24"/>
        </w:rPr>
        <w:t>,</w:t>
      </w:r>
      <w:r w:rsidR="007829D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6"/>
          <w:sz w:val="24"/>
          <w:szCs w:val="24"/>
        </w:rPr>
        <w:t>установленных</w:t>
      </w:r>
      <w:r w:rsidR="007829D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6"/>
          <w:sz w:val="24"/>
          <w:szCs w:val="24"/>
        </w:rPr>
        <w:t>уставом</w:t>
      </w:r>
      <w:r w:rsidR="007829D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6"/>
          <w:sz w:val="24"/>
          <w:szCs w:val="24"/>
        </w:rPr>
        <w:t>муниципального</w:t>
      </w:r>
      <w:r w:rsidR="007829D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E4066" w:rsidRPr="00DF3906">
        <w:rPr>
          <w:rFonts w:ascii="PT Astra Serif" w:hAnsi="PT Astra Serif"/>
          <w:spacing w:val="-6"/>
          <w:sz w:val="24"/>
          <w:szCs w:val="24"/>
        </w:rPr>
        <w:t>образования.</w:t>
      </w:r>
    </w:p>
    <w:p w:rsidR="00E63B9A" w:rsidRPr="00BB2E99" w:rsidRDefault="00E63B9A">
      <w:pPr>
        <w:pStyle w:val="a3"/>
        <w:rPr>
          <w:rFonts w:ascii="PT Astra Serif" w:hAnsi="PT Astra Serif"/>
          <w:sz w:val="24"/>
          <w:szCs w:val="24"/>
        </w:rPr>
      </w:pPr>
    </w:p>
    <w:p w:rsidR="00E63B9A" w:rsidRPr="00BB2E99" w:rsidRDefault="00E63B9A">
      <w:pPr>
        <w:pStyle w:val="a3"/>
        <w:spacing w:before="276"/>
        <w:rPr>
          <w:rFonts w:ascii="PT Astra Serif" w:hAnsi="PT Astra Serif"/>
          <w:sz w:val="24"/>
          <w:szCs w:val="24"/>
        </w:rPr>
      </w:pPr>
    </w:p>
    <w:p w:rsidR="00E63B9A" w:rsidRPr="00BB2E99" w:rsidRDefault="00EE4066">
      <w:pPr>
        <w:pStyle w:val="a3"/>
        <w:ind w:left="516"/>
        <w:jc w:val="both"/>
        <w:rPr>
          <w:rFonts w:ascii="PT Astra Serif" w:hAnsi="PT Astra Serif"/>
          <w:sz w:val="24"/>
          <w:szCs w:val="24"/>
        </w:rPr>
      </w:pPr>
      <w:r w:rsidRPr="00BB2E99">
        <w:rPr>
          <w:rFonts w:ascii="PT Astra Serif" w:hAnsi="PT Astra Serif"/>
          <w:w w:val="90"/>
          <w:sz w:val="24"/>
          <w:szCs w:val="24"/>
        </w:rPr>
        <w:t>Директор</w:t>
      </w:r>
      <w:r w:rsidR="00FA4286">
        <w:rPr>
          <w:rFonts w:ascii="PT Astra Serif" w:hAnsi="PT Astra Serif"/>
          <w:w w:val="90"/>
          <w:sz w:val="24"/>
          <w:szCs w:val="24"/>
        </w:rPr>
        <w:t xml:space="preserve"> </w:t>
      </w:r>
      <w:r w:rsidRPr="00BB2E99">
        <w:rPr>
          <w:rFonts w:ascii="PT Astra Serif" w:hAnsi="PT Astra Serif"/>
          <w:spacing w:val="-2"/>
          <w:w w:val="95"/>
          <w:sz w:val="24"/>
          <w:szCs w:val="24"/>
        </w:rPr>
        <w:t>департамента</w:t>
      </w:r>
    </w:p>
    <w:p w:rsidR="00E63B9A" w:rsidRPr="00BB2E99" w:rsidRDefault="00FA4286">
      <w:pPr>
        <w:pStyle w:val="a3"/>
        <w:tabs>
          <w:tab w:val="left" w:pos="7945"/>
        </w:tabs>
        <w:spacing w:before="11"/>
        <w:ind w:left="519"/>
        <w:jc w:val="both"/>
        <w:rPr>
          <w:rFonts w:ascii="PT Astra Serif" w:hAnsi="PT Astra Serif"/>
          <w:sz w:val="24"/>
          <w:szCs w:val="24"/>
        </w:rPr>
      </w:pPr>
      <w:r w:rsidRPr="00BB2E99">
        <w:rPr>
          <w:rFonts w:ascii="PT Astra Serif" w:hAnsi="PT Astra Serif"/>
          <w:w w:val="90"/>
          <w:sz w:val="24"/>
          <w:szCs w:val="24"/>
        </w:rPr>
        <w:t>А</w:t>
      </w:r>
      <w:r w:rsidR="00EE4066" w:rsidRPr="00BB2E99">
        <w:rPr>
          <w:rFonts w:ascii="PT Astra Serif" w:hAnsi="PT Astra Serif"/>
          <w:w w:val="90"/>
          <w:sz w:val="24"/>
          <w:szCs w:val="24"/>
        </w:rPr>
        <w:t>рхитектуры</w:t>
      </w:r>
      <w:r>
        <w:rPr>
          <w:rFonts w:ascii="PT Astra Serif" w:hAnsi="PT Astra Serif"/>
          <w:w w:val="90"/>
          <w:sz w:val="24"/>
          <w:szCs w:val="24"/>
        </w:rPr>
        <w:t xml:space="preserve"> </w:t>
      </w:r>
      <w:r w:rsidR="00EE4066" w:rsidRPr="00BB2E99">
        <w:rPr>
          <w:rFonts w:ascii="PT Astra Serif" w:hAnsi="PT Astra Serif"/>
          <w:w w:val="90"/>
          <w:sz w:val="24"/>
          <w:szCs w:val="24"/>
        </w:rPr>
        <w:t>и</w:t>
      </w:r>
      <w:r>
        <w:rPr>
          <w:rFonts w:ascii="PT Astra Serif" w:hAnsi="PT Astra Serif"/>
          <w:w w:val="90"/>
          <w:sz w:val="24"/>
          <w:szCs w:val="24"/>
        </w:rPr>
        <w:t xml:space="preserve"> </w:t>
      </w:r>
      <w:r w:rsidR="00EE4066" w:rsidRPr="00BB2E99">
        <w:rPr>
          <w:rFonts w:ascii="PT Astra Serif" w:hAnsi="PT Astra Serif"/>
          <w:spacing w:val="-2"/>
          <w:w w:val="90"/>
          <w:sz w:val="24"/>
          <w:szCs w:val="24"/>
        </w:rPr>
        <w:t>градостроительства</w:t>
      </w:r>
      <w:r w:rsidR="00EE4066" w:rsidRPr="00BB2E99">
        <w:rPr>
          <w:rFonts w:ascii="PT Astra Serif" w:hAnsi="PT Astra Serif"/>
          <w:sz w:val="24"/>
          <w:szCs w:val="24"/>
        </w:rPr>
        <w:tab/>
      </w:r>
      <w:r w:rsidR="00EE4066" w:rsidRPr="00BB2E99">
        <w:rPr>
          <w:rFonts w:ascii="PT Astra Serif" w:hAnsi="PT Astra Serif"/>
          <w:spacing w:val="-2"/>
          <w:sz w:val="24"/>
          <w:szCs w:val="24"/>
        </w:rPr>
        <w:t>С.А.Тюрина</w:t>
      </w:r>
    </w:p>
    <w:p w:rsidR="00E63B9A" w:rsidRDefault="00E63B9A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0A1425" w:rsidRDefault="000A1425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0A1425" w:rsidRDefault="000A1425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0A1425" w:rsidRPr="000A1425" w:rsidRDefault="000A1425">
      <w:pPr>
        <w:pStyle w:val="a3"/>
        <w:jc w:val="both"/>
        <w:rPr>
          <w:rFonts w:ascii="PT Astra Serif" w:hAnsi="PT Astra Serif"/>
          <w:w w:val="105"/>
          <w:sz w:val="24"/>
          <w:szCs w:val="24"/>
        </w:rPr>
        <w:sectPr w:rsidR="000A1425" w:rsidRPr="000A1425" w:rsidSect="00EB1F23">
          <w:pgSz w:w="12240" w:h="15840"/>
          <w:pgMar w:top="567" w:right="720" w:bottom="280" w:left="2268" w:header="720" w:footer="720" w:gutter="0"/>
          <w:cols w:space="720"/>
        </w:sectPr>
      </w:pPr>
      <w:r w:rsidRPr="000A1425">
        <w:rPr>
          <w:rFonts w:ascii="PT Astra Serif" w:hAnsi="PT Astra Serif"/>
          <w:sz w:val="24"/>
          <w:szCs w:val="24"/>
        </w:rPr>
        <w:t>С приложением №1 и №2 можно ознакомиться на официальном сайте администрации поселения муниципального образования «</w:t>
      </w:r>
      <w:proofErr w:type="spellStart"/>
      <w:r w:rsidRPr="000A1425">
        <w:rPr>
          <w:rFonts w:ascii="PT Astra Serif" w:hAnsi="PT Astra Serif"/>
          <w:sz w:val="24"/>
          <w:szCs w:val="24"/>
        </w:rPr>
        <w:t>Новоселкинское</w:t>
      </w:r>
      <w:proofErr w:type="spellEnd"/>
      <w:r w:rsidRPr="000A1425">
        <w:rPr>
          <w:rFonts w:ascii="PT Astra Serif" w:hAnsi="PT Astra Serif"/>
          <w:sz w:val="24"/>
          <w:szCs w:val="24"/>
        </w:rPr>
        <w:t xml:space="preserve"> сельское поселение» </w:t>
      </w:r>
      <w:proofErr w:type="spellStart"/>
      <w:r w:rsidRPr="000A1425">
        <w:rPr>
          <w:rFonts w:ascii="PT Astra Serif" w:hAnsi="PT Astra Serif"/>
          <w:sz w:val="24"/>
          <w:szCs w:val="24"/>
        </w:rPr>
        <w:t>Мелекесского</w:t>
      </w:r>
      <w:proofErr w:type="spellEnd"/>
      <w:r w:rsidRPr="000A1425">
        <w:rPr>
          <w:rFonts w:ascii="PT Astra Serif" w:hAnsi="PT Astra Serif"/>
          <w:sz w:val="24"/>
          <w:szCs w:val="24"/>
        </w:rPr>
        <w:t xml:space="preserve"> района Ульяновской области в информационно-телекоммуникационной сети Интернет (</w:t>
      </w:r>
      <w:hyperlink r:id="rId11" w:history="1">
        <w:r w:rsidRPr="000A1425">
          <w:rPr>
            <w:rStyle w:val="a7"/>
            <w:rFonts w:ascii="PT Astra Serif" w:hAnsi="PT Astra Serif"/>
            <w:sz w:val="24"/>
            <w:szCs w:val="24"/>
          </w:rPr>
          <w:t>https://novoselkinskoe-r73.gosweb.gosuslugi.ru/</w:t>
        </w:r>
      </w:hyperlink>
      <w:r w:rsidRPr="000A1425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kern w:val="3"/>
          <w:sz w:val="24"/>
          <w:szCs w:val="24"/>
        </w:rPr>
        <w:t>.</w:t>
      </w:r>
      <w:r w:rsidRPr="000A1425">
        <w:rPr>
          <w:rFonts w:ascii="PT Astra Serif" w:hAnsi="PT Astra Serif"/>
          <w:w w:val="105"/>
          <w:sz w:val="24"/>
          <w:szCs w:val="24"/>
        </w:rPr>
        <w:t xml:space="preserve"> </w:t>
      </w:r>
    </w:p>
    <w:p w:rsidR="00E63B9A" w:rsidRPr="00BB2E99" w:rsidRDefault="00EE4066">
      <w:pPr>
        <w:spacing w:before="77"/>
        <w:ind w:left="686" w:right="590"/>
        <w:jc w:val="center"/>
        <w:rPr>
          <w:rFonts w:ascii="PT Astra Serif" w:hAnsi="PT Astra Serif"/>
          <w:sz w:val="24"/>
          <w:szCs w:val="24"/>
        </w:rPr>
      </w:pPr>
      <w:r w:rsidRPr="00BB2E99">
        <w:rPr>
          <w:rFonts w:ascii="PT Astra Serif" w:hAnsi="PT Astra Serif"/>
          <w:w w:val="105"/>
          <w:sz w:val="24"/>
          <w:szCs w:val="24"/>
        </w:rPr>
        <w:lastRenderedPageBreak/>
        <w:t>ЛИСТ</w:t>
      </w:r>
      <w:r w:rsidRPr="00BB2E99">
        <w:rPr>
          <w:rFonts w:ascii="PT Astra Serif" w:hAnsi="PT Astra Serif"/>
          <w:spacing w:val="-2"/>
          <w:w w:val="105"/>
          <w:sz w:val="24"/>
          <w:szCs w:val="24"/>
        </w:rPr>
        <w:t>РАССЫЛКИ</w:t>
      </w:r>
    </w:p>
    <w:p w:rsidR="00E63B9A" w:rsidRPr="00BB2E99" w:rsidRDefault="00EE4066">
      <w:pPr>
        <w:pStyle w:val="a3"/>
        <w:spacing w:before="181" w:line="244" w:lineRule="auto"/>
        <w:ind w:left="1714" w:right="1617"/>
        <w:jc w:val="center"/>
        <w:rPr>
          <w:rFonts w:ascii="PT Astra Serif" w:hAnsi="PT Astra Serif"/>
          <w:sz w:val="24"/>
          <w:szCs w:val="24"/>
        </w:rPr>
      </w:pPr>
      <w:r w:rsidRPr="00BB2E99">
        <w:rPr>
          <w:rFonts w:ascii="PT Astra Serif" w:hAnsi="PT Astra Serif"/>
          <w:w w:val="90"/>
          <w:sz w:val="24"/>
          <w:szCs w:val="24"/>
        </w:rPr>
        <w:t>Распоряжения Министерстваимущественныхотношений</w:t>
      </w:r>
      <w:r w:rsidRPr="00BB2E99">
        <w:rPr>
          <w:rFonts w:ascii="PT Astra Serif" w:hAnsi="PT Astra Serif"/>
          <w:spacing w:val="-4"/>
          <w:sz w:val="24"/>
          <w:szCs w:val="24"/>
        </w:rPr>
        <w:t>иархитектурыУльяновскойобласти</w:t>
      </w:r>
    </w:p>
    <w:p w:rsidR="00E63B9A" w:rsidRPr="00BB2E99" w:rsidRDefault="00E63B9A">
      <w:pPr>
        <w:pStyle w:val="a3"/>
        <w:spacing w:before="22"/>
        <w:rPr>
          <w:rFonts w:ascii="PT Astra Serif" w:hAnsi="PT Astra Serif"/>
          <w:sz w:val="28"/>
          <w:szCs w:val="28"/>
        </w:rPr>
      </w:pPr>
    </w:p>
    <w:p w:rsidR="00E63B9A" w:rsidRPr="00BB2E99" w:rsidRDefault="00EE4066">
      <w:pPr>
        <w:spacing w:line="252" w:lineRule="auto"/>
        <w:ind w:left="314" w:right="183"/>
        <w:jc w:val="center"/>
        <w:rPr>
          <w:rFonts w:ascii="PT Astra Serif" w:hAnsi="PT Astra Serif"/>
          <w:sz w:val="28"/>
          <w:szCs w:val="28"/>
        </w:rPr>
      </w:pPr>
      <w:proofErr w:type="spellStart"/>
      <w:r w:rsidRPr="00BB2E99">
        <w:rPr>
          <w:rFonts w:ascii="PT Astra Serif" w:hAnsi="PT Astra Serif"/>
          <w:w w:val="105"/>
          <w:sz w:val="28"/>
          <w:szCs w:val="28"/>
        </w:rPr>
        <w:t>Наименованиераспоряжения</w:t>
      </w:r>
      <w:proofErr w:type="spellEnd"/>
      <w:proofErr w:type="gramStart"/>
      <w:r w:rsidRPr="00BB2E99">
        <w:rPr>
          <w:rFonts w:ascii="PT Astra Serif" w:hAnsi="PT Astra Serif"/>
          <w:w w:val="105"/>
          <w:sz w:val="28"/>
          <w:szCs w:val="28"/>
        </w:rPr>
        <w:t>:«</w:t>
      </w:r>
      <w:proofErr w:type="gramEnd"/>
      <w:r w:rsidRPr="00BB2E99">
        <w:rPr>
          <w:rFonts w:ascii="PT Astra Serif" w:hAnsi="PT Astra Serif"/>
          <w:w w:val="105"/>
          <w:sz w:val="28"/>
          <w:szCs w:val="28"/>
        </w:rPr>
        <w:t xml:space="preserve">Об </w:t>
      </w:r>
      <w:proofErr w:type="spellStart"/>
      <w:r w:rsidRPr="00BB2E99">
        <w:rPr>
          <w:rFonts w:ascii="PT Astra Serif" w:hAnsi="PT Astra Serif"/>
          <w:w w:val="105"/>
          <w:sz w:val="28"/>
          <w:szCs w:val="28"/>
        </w:rPr>
        <w:t>утверждениипроекта</w:t>
      </w:r>
      <w:proofErr w:type="spellEnd"/>
      <w:r w:rsidRPr="00BB2E99">
        <w:rPr>
          <w:rFonts w:ascii="PT Astra Serif" w:hAnsi="PT Astra Serif"/>
          <w:w w:val="105"/>
          <w:sz w:val="28"/>
          <w:szCs w:val="28"/>
        </w:rPr>
        <w:t xml:space="preserve"> </w:t>
      </w:r>
      <w:proofErr w:type="spellStart"/>
      <w:r w:rsidRPr="00BB2E99">
        <w:rPr>
          <w:rFonts w:ascii="PT Astra Serif" w:hAnsi="PT Astra Serif"/>
          <w:w w:val="105"/>
          <w:sz w:val="28"/>
          <w:szCs w:val="28"/>
        </w:rPr>
        <w:t>внесеняя</w:t>
      </w:r>
      <w:proofErr w:type="spellEnd"/>
      <w:r w:rsidRPr="00BB2E99">
        <w:rPr>
          <w:rFonts w:ascii="PT Astra Serif" w:hAnsi="PT Astra Serif"/>
          <w:w w:val="105"/>
          <w:sz w:val="28"/>
          <w:szCs w:val="28"/>
        </w:rPr>
        <w:t xml:space="preserve"> </w:t>
      </w:r>
      <w:proofErr w:type="spellStart"/>
      <w:r w:rsidRPr="00BB2E99">
        <w:rPr>
          <w:rFonts w:ascii="PT Astra Serif" w:hAnsi="PT Astra Serif"/>
          <w:w w:val="105"/>
          <w:sz w:val="28"/>
          <w:szCs w:val="28"/>
        </w:rPr>
        <w:t>измененийв</w:t>
      </w:r>
      <w:proofErr w:type="spellEnd"/>
      <w:r w:rsidRPr="00BB2E99">
        <w:rPr>
          <w:rFonts w:ascii="PT Astra Serif" w:hAnsi="PT Astra Serif"/>
          <w:w w:val="105"/>
          <w:sz w:val="28"/>
          <w:szCs w:val="28"/>
        </w:rPr>
        <w:t xml:space="preserve"> проект </w:t>
      </w:r>
      <w:proofErr w:type="spellStart"/>
      <w:r w:rsidRPr="00BB2E99">
        <w:rPr>
          <w:rFonts w:ascii="PT Astra Serif" w:hAnsi="PT Astra Serif"/>
          <w:w w:val="105"/>
          <w:sz w:val="28"/>
          <w:szCs w:val="28"/>
        </w:rPr>
        <w:t>планировкя</w:t>
      </w:r>
      <w:proofErr w:type="spellEnd"/>
      <w:r w:rsidRPr="00BB2E99">
        <w:rPr>
          <w:rFonts w:ascii="PT Astra Serif" w:hAnsi="PT Astra Serif"/>
          <w:w w:val="105"/>
          <w:sz w:val="28"/>
          <w:szCs w:val="28"/>
        </w:rPr>
        <w:t xml:space="preserve"> территории и проект межевания территории </w:t>
      </w:r>
      <w:proofErr w:type="spellStart"/>
      <w:r w:rsidRPr="00BB2E99">
        <w:rPr>
          <w:rFonts w:ascii="PT Astra Serif" w:hAnsi="PT Astra Serif"/>
          <w:w w:val="105"/>
          <w:sz w:val="28"/>
          <w:szCs w:val="28"/>
        </w:rPr>
        <w:t>лянейного</w:t>
      </w:r>
      <w:proofErr w:type="spellEnd"/>
      <w:r w:rsidRPr="00BB2E99">
        <w:rPr>
          <w:rFonts w:ascii="PT Astra Serif" w:hAnsi="PT Astra Serif"/>
          <w:w w:val="105"/>
          <w:sz w:val="28"/>
          <w:szCs w:val="28"/>
        </w:rPr>
        <w:t xml:space="preserve"> </w:t>
      </w:r>
      <w:r w:rsidRPr="00BB2E99">
        <w:rPr>
          <w:rFonts w:ascii="PT Astra Serif" w:hAnsi="PT Astra Serif"/>
          <w:sz w:val="28"/>
          <w:szCs w:val="28"/>
        </w:rPr>
        <w:t>объекта «</w:t>
      </w:r>
      <w:proofErr w:type="spellStart"/>
      <w:r w:rsidRPr="00BB2E99">
        <w:rPr>
          <w:rFonts w:ascii="PT Astra Serif" w:hAnsi="PT Astra Serif"/>
          <w:sz w:val="28"/>
          <w:szCs w:val="28"/>
        </w:rPr>
        <w:t>ОбустройствоМордовоозерского</w:t>
      </w:r>
      <w:proofErr w:type="spellEnd"/>
      <w:r w:rsidRPr="00BB2E99">
        <w:rPr>
          <w:rFonts w:ascii="PT Astra Serif" w:hAnsi="PT Astra Serif"/>
          <w:sz w:val="28"/>
          <w:szCs w:val="28"/>
        </w:rPr>
        <w:t xml:space="preserve"> нефтяного месторождения.</w:t>
      </w:r>
    </w:p>
    <w:p w:rsidR="00E63B9A" w:rsidRPr="00BB2E99" w:rsidRDefault="00EE4066">
      <w:pPr>
        <w:tabs>
          <w:tab w:val="left" w:pos="3360"/>
        </w:tabs>
        <w:spacing w:line="254" w:lineRule="auto"/>
        <w:ind w:left="1262" w:right="1125" w:hanging="24"/>
        <w:jc w:val="center"/>
        <w:rPr>
          <w:rFonts w:ascii="PT Astra Serif" w:hAnsi="PT Astra Serif"/>
          <w:sz w:val="28"/>
          <w:szCs w:val="28"/>
        </w:rPr>
      </w:pPr>
      <w:r w:rsidRPr="00BB2E99">
        <w:rPr>
          <w:rFonts w:ascii="PT Astra Serif" w:hAnsi="PT Astra Serif"/>
          <w:w w:val="105"/>
          <w:sz w:val="28"/>
          <w:szCs w:val="28"/>
        </w:rPr>
        <w:t>Ку</w:t>
      </w:r>
      <w:proofErr w:type="gramStart"/>
      <w:r w:rsidRPr="00BB2E99">
        <w:rPr>
          <w:rFonts w:ascii="PT Astra Serif" w:hAnsi="PT Astra Serif"/>
          <w:w w:val="105"/>
          <w:sz w:val="28"/>
          <w:szCs w:val="28"/>
        </w:rPr>
        <w:t>ст скв</w:t>
      </w:r>
      <w:proofErr w:type="gramEnd"/>
      <w:r w:rsidRPr="00BB2E99">
        <w:rPr>
          <w:rFonts w:ascii="PT Astra Serif" w:hAnsi="PT Astra Serif"/>
          <w:w w:val="105"/>
          <w:sz w:val="28"/>
          <w:szCs w:val="28"/>
        </w:rPr>
        <w:t>ажин 32.</w:t>
      </w:r>
      <w:r w:rsidRPr="00BB2E99">
        <w:rPr>
          <w:rFonts w:ascii="PT Astra Serif" w:hAnsi="PT Astra Serif"/>
          <w:sz w:val="28"/>
          <w:szCs w:val="28"/>
        </w:rPr>
        <w:tab/>
      </w:r>
      <w:r w:rsidRPr="00BB2E99">
        <w:rPr>
          <w:rFonts w:ascii="PT Astra Serif" w:hAnsi="PT Astra Serif"/>
          <w:w w:val="105"/>
          <w:sz w:val="28"/>
          <w:szCs w:val="28"/>
        </w:rPr>
        <w:t xml:space="preserve">Куст скважин 313» </w:t>
      </w:r>
      <w:proofErr w:type="spellStart"/>
      <w:r w:rsidRPr="00BB2E99">
        <w:rPr>
          <w:rFonts w:ascii="PT Astra Serif" w:hAnsi="PT Astra Serif"/>
          <w:w w:val="105"/>
          <w:sz w:val="28"/>
          <w:szCs w:val="28"/>
        </w:rPr>
        <w:t>Мелекесского</w:t>
      </w:r>
      <w:proofErr w:type="spellEnd"/>
      <w:r w:rsidRPr="00BB2E99">
        <w:rPr>
          <w:rFonts w:ascii="PT Astra Serif" w:hAnsi="PT Astra Serif"/>
          <w:w w:val="105"/>
          <w:sz w:val="28"/>
          <w:szCs w:val="28"/>
        </w:rPr>
        <w:t xml:space="preserve"> района Ульяновской </w:t>
      </w:r>
      <w:proofErr w:type="spellStart"/>
      <w:r w:rsidRPr="00BB2E99">
        <w:rPr>
          <w:rFonts w:ascii="PT Astra Serif" w:hAnsi="PT Astra Serif"/>
          <w:w w:val="105"/>
          <w:sz w:val="28"/>
          <w:szCs w:val="28"/>
        </w:rPr>
        <w:t>области</w:t>
      </w:r>
      <w:proofErr w:type="gramStart"/>
      <w:r w:rsidRPr="00BB2E99">
        <w:rPr>
          <w:rFonts w:ascii="PT Astra Serif" w:hAnsi="PT Astra Serif"/>
          <w:w w:val="105"/>
          <w:sz w:val="28"/>
          <w:szCs w:val="28"/>
        </w:rPr>
        <w:t>,в</w:t>
      </w:r>
      <w:proofErr w:type="gramEnd"/>
      <w:r w:rsidRPr="00BB2E99">
        <w:rPr>
          <w:rFonts w:ascii="PT Astra Serif" w:hAnsi="PT Astra Serif"/>
          <w:w w:val="105"/>
          <w:sz w:val="28"/>
          <w:szCs w:val="28"/>
        </w:rPr>
        <w:t>части</w:t>
      </w:r>
      <w:proofErr w:type="spellEnd"/>
      <w:r w:rsidRPr="00BB2E99">
        <w:rPr>
          <w:rFonts w:ascii="PT Astra Serif" w:hAnsi="PT Astra Serif"/>
          <w:w w:val="105"/>
          <w:sz w:val="28"/>
          <w:szCs w:val="28"/>
        </w:rPr>
        <w:t xml:space="preserve">«Обустройство </w:t>
      </w:r>
      <w:proofErr w:type="spellStart"/>
      <w:r w:rsidRPr="00BB2E99">
        <w:rPr>
          <w:rFonts w:ascii="PT Astra Serif" w:hAnsi="PT Astra Serif"/>
          <w:w w:val="105"/>
          <w:sz w:val="28"/>
          <w:szCs w:val="28"/>
        </w:rPr>
        <w:t>Мордовоозерского</w:t>
      </w:r>
      <w:proofErr w:type="spellEnd"/>
      <w:r w:rsidRPr="00BB2E99">
        <w:rPr>
          <w:rFonts w:ascii="PT Astra Serif" w:hAnsi="PT Astra Serif"/>
          <w:w w:val="105"/>
          <w:sz w:val="28"/>
          <w:szCs w:val="28"/>
        </w:rPr>
        <w:t xml:space="preserve"> месторождениякуст</w:t>
      </w:r>
      <w:r w:rsidRPr="00BB2E99">
        <w:rPr>
          <w:rFonts w:ascii="PT Astra Serif" w:hAnsi="PT Astra Serif"/>
          <w:w w:val="115"/>
          <w:sz w:val="28"/>
          <w:szCs w:val="28"/>
        </w:rPr>
        <w:t>313.</w:t>
      </w:r>
      <w:r w:rsidRPr="00BB2E99">
        <w:rPr>
          <w:rFonts w:ascii="PT Astra Serif" w:hAnsi="PT Astra Serif"/>
          <w:w w:val="105"/>
          <w:sz w:val="28"/>
          <w:szCs w:val="28"/>
        </w:rPr>
        <w:t>Корректировка.»</w:t>
      </w:r>
    </w:p>
    <w:p w:rsidR="00E63B9A" w:rsidRPr="00BB2E99" w:rsidRDefault="00EE4066">
      <w:pPr>
        <w:pStyle w:val="a3"/>
        <w:spacing w:before="284"/>
        <w:ind w:left="394"/>
        <w:rPr>
          <w:rFonts w:ascii="PT Astra Serif" w:hAnsi="PT Astra Serif"/>
          <w:sz w:val="28"/>
          <w:szCs w:val="28"/>
        </w:rPr>
      </w:pPr>
      <w:proofErr w:type="spellStart"/>
      <w:r w:rsidRPr="00BB2E99">
        <w:rPr>
          <w:rFonts w:ascii="PT Astra Serif" w:hAnsi="PT Astra Serif"/>
          <w:sz w:val="28"/>
          <w:szCs w:val="28"/>
        </w:rPr>
        <w:t>Исполнитель</w:t>
      </w:r>
      <w:proofErr w:type="gramStart"/>
      <w:r w:rsidRPr="00BB2E99">
        <w:rPr>
          <w:rFonts w:ascii="PT Astra Serif" w:hAnsi="PT Astra Serif"/>
          <w:sz w:val="28"/>
          <w:szCs w:val="28"/>
        </w:rPr>
        <w:t>:д</w:t>
      </w:r>
      <w:proofErr w:type="gramEnd"/>
      <w:r w:rsidRPr="00BB2E99">
        <w:rPr>
          <w:rFonts w:ascii="PT Astra Serif" w:hAnsi="PT Astra Serif"/>
          <w:sz w:val="28"/>
          <w:szCs w:val="28"/>
        </w:rPr>
        <w:t>епартаментархитектурыи</w:t>
      </w:r>
      <w:r w:rsidRPr="00BB2E99">
        <w:rPr>
          <w:rFonts w:ascii="PT Astra Serif" w:hAnsi="PT Astra Serif"/>
          <w:spacing w:val="-2"/>
          <w:sz w:val="28"/>
          <w:szCs w:val="28"/>
        </w:rPr>
        <w:t>градостроительства</w:t>
      </w:r>
      <w:proofErr w:type="spellEnd"/>
    </w:p>
    <w:p w:rsidR="00E63B9A" w:rsidRDefault="00EE4066">
      <w:pPr>
        <w:pStyle w:val="a3"/>
        <w:tabs>
          <w:tab w:val="left" w:pos="2066"/>
          <w:tab w:val="left" w:pos="3424"/>
          <w:tab w:val="left" w:pos="5197"/>
          <w:tab w:val="left" w:pos="6853"/>
          <w:tab w:val="left" w:pos="7225"/>
          <w:tab w:val="left" w:pos="8976"/>
        </w:tabs>
        <w:spacing w:before="8" w:line="242" w:lineRule="auto"/>
        <w:ind w:left="398" w:right="281" w:hanging="2"/>
        <w:rPr>
          <w:rFonts w:ascii="Times New Roman" w:hAnsi="Times New Roman"/>
        </w:rPr>
      </w:pPr>
      <w:r w:rsidRPr="00BB2E99">
        <w:rPr>
          <w:rFonts w:ascii="PT Astra Serif" w:hAnsi="PT Astra Serif"/>
          <w:spacing w:val="-2"/>
          <w:sz w:val="28"/>
          <w:szCs w:val="28"/>
          <w:u w:val="single" w:color="0F0F18"/>
        </w:rPr>
        <w:t>(заместитель</w:t>
      </w:r>
      <w:r w:rsidRPr="00BB2E99">
        <w:rPr>
          <w:rFonts w:ascii="PT Astra Serif" w:hAnsi="PT Astra Serif"/>
          <w:sz w:val="28"/>
          <w:szCs w:val="28"/>
          <w:u w:val="single" w:color="0F0F18"/>
        </w:rPr>
        <w:tab/>
      </w:r>
      <w:r w:rsidRPr="00BB2E99">
        <w:rPr>
          <w:rFonts w:ascii="PT Astra Serif" w:hAnsi="PT Astra Serif"/>
          <w:spacing w:val="-2"/>
          <w:sz w:val="28"/>
          <w:szCs w:val="28"/>
          <w:u w:val="single" w:color="0F0F18"/>
        </w:rPr>
        <w:t>директора</w:t>
      </w:r>
      <w:r w:rsidRPr="00BB2E99">
        <w:rPr>
          <w:rFonts w:ascii="PT Astra Serif" w:hAnsi="PT Astra Serif"/>
          <w:sz w:val="28"/>
          <w:szCs w:val="28"/>
          <w:u w:val="single" w:color="0F0F18"/>
        </w:rPr>
        <w:tab/>
      </w:r>
      <w:r w:rsidRPr="00BB2E99">
        <w:rPr>
          <w:rFonts w:ascii="PT Astra Serif" w:hAnsi="PT Astra Serif"/>
          <w:spacing w:val="-2"/>
          <w:sz w:val="28"/>
          <w:szCs w:val="28"/>
          <w:u w:val="single" w:color="0F0F18"/>
        </w:rPr>
        <w:t>департамента</w:t>
      </w:r>
      <w:r w:rsidRPr="00BB2E99">
        <w:rPr>
          <w:rFonts w:ascii="PT Astra Serif" w:hAnsi="PT Astra Serif"/>
          <w:sz w:val="28"/>
          <w:szCs w:val="28"/>
          <w:u w:val="single" w:color="0F0F18"/>
        </w:rPr>
        <w:tab/>
      </w:r>
      <w:r w:rsidRPr="00BB2E99">
        <w:rPr>
          <w:rFonts w:ascii="PT Astra Serif" w:hAnsi="PT Astra Serif"/>
          <w:spacing w:val="-2"/>
          <w:sz w:val="28"/>
          <w:szCs w:val="28"/>
          <w:u w:val="single" w:color="0F0F18"/>
        </w:rPr>
        <w:t>архитек</w:t>
      </w:r>
      <w:r>
        <w:rPr>
          <w:rFonts w:ascii="Times New Roman" w:hAnsi="Times New Roman"/>
          <w:spacing w:val="-2"/>
          <w:u w:val="single" w:color="0F0F18"/>
        </w:rPr>
        <w:t>туры</w:t>
      </w:r>
      <w:r>
        <w:rPr>
          <w:rFonts w:ascii="Times New Roman" w:hAnsi="Times New Roman"/>
          <w:u w:val="single" w:color="0F0F18"/>
        </w:rPr>
        <w:tab/>
      </w:r>
      <w:r>
        <w:rPr>
          <w:rFonts w:ascii="Times New Roman" w:hAnsi="Times New Roman"/>
          <w:spacing w:val="-10"/>
          <w:u w:val="single" w:color="0F0F18"/>
        </w:rPr>
        <w:t>и</w:t>
      </w:r>
      <w:r>
        <w:rPr>
          <w:rFonts w:ascii="Times New Roman" w:hAnsi="Times New Roman"/>
          <w:u w:val="single" w:color="0F0F18"/>
        </w:rPr>
        <w:tab/>
      </w:r>
      <w:proofErr w:type="spellStart"/>
      <w:r>
        <w:rPr>
          <w:rFonts w:ascii="Times New Roman" w:hAnsi="Times New Roman"/>
          <w:spacing w:val="-2"/>
          <w:u w:val="single" w:color="0F0F18"/>
        </w:rPr>
        <w:t>градостроительства</w:t>
      </w:r>
      <w:r>
        <w:rPr>
          <w:rFonts w:ascii="Times New Roman" w:hAnsi="Times New Roman"/>
          <w:u w:val="single" w:color="130F18"/>
        </w:rPr>
        <w:t>Селькова</w:t>
      </w:r>
      <w:proofErr w:type="spellEnd"/>
      <w:r>
        <w:rPr>
          <w:rFonts w:ascii="Times New Roman" w:hAnsi="Times New Roman"/>
          <w:u w:val="single" w:color="130F18"/>
        </w:rPr>
        <w:t xml:space="preserve"> Н.П., тел. 27-44-59)</w:t>
      </w:r>
      <w:r>
        <w:rPr>
          <w:rFonts w:ascii="Times New Roman" w:hAnsi="Times New Roman"/>
          <w:u w:val="single" w:color="130F18"/>
        </w:rPr>
        <w:tab/>
      </w:r>
      <w:r>
        <w:rPr>
          <w:rFonts w:ascii="Times New Roman" w:hAnsi="Times New Roman"/>
          <w:u w:val="single" w:color="130F18"/>
        </w:rPr>
        <w:tab/>
      </w:r>
      <w:r>
        <w:rPr>
          <w:rFonts w:ascii="Times New Roman" w:hAnsi="Times New Roman"/>
          <w:u w:val="single" w:color="130F18"/>
        </w:rPr>
        <w:tab/>
      </w:r>
      <w:r>
        <w:rPr>
          <w:rFonts w:ascii="Times New Roman" w:hAnsi="Times New Roman"/>
          <w:u w:val="single" w:color="130F18"/>
        </w:rPr>
        <w:tab/>
      </w:r>
    </w:p>
    <w:p w:rsidR="00E63B9A" w:rsidRDefault="00EE4066">
      <w:pPr>
        <w:spacing w:line="175" w:lineRule="exact"/>
        <w:ind w:left="1083" w:right="59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6"/>
          <w:sz w:val="16"/>
        </w:rPr>
        <w:t>(</w:t>
      </w:r>
      <w:proofErr w:type="spellStart"/>
      <w:r>
        <w:rPr>
          <w:rFonts w:ascii="Times New Roman" w:hAnsi="Times New Roman"/>
          <w:spacing w:val="-6"/>
          <w:sz w:val="16"/>
        </w:rPr>
        <w:t>наяменоваюіе</w:t>
      </w:r>
      <w:r>
        <w:rPr>
          <w:rFonts w:ascii="Times New Roman" w:hAnsi="Times New Roman"/>
          <w:spacing w:val="-2"/>
          <w:sz w:val="16"/>
        </w:rPr>
        <w:t>отдела</w:t>
      </w:r>
      <w:proofErr w:type="spellEnd"/>
      <w:r>
        <w:rPr>
          <w:rFonts w:ascii="Times New Roman" w:hAnsi="Times New Roman"/>
          <w:spacing w:val="-2"/>
          <w:sz w:val="16"/>
        </w:rPr>
        <w:t>)</w:t>
      </w:r>
    </w:p>
    <w:p w:rsidR="00E63B9A" w:rsidRDefault="00E63B9A">
      <w:pPr>
        <w:pStyle w:val="a3"/>
        <w:spacing w:before="58"/>
        <w:rPr>
          <w:rFonts w:ascii="Times New Roman"/>
          <w:sz w:val="22"/>
        </w:rPr>
      </w:pPr>
    </w:p>
    <w:p w:rsidR="00E63B9A" w:rsidRDefault="00EE4066">
      <w:pPr>
        <w:spacing w:after="11"/>
        <w:ind w:left="395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РАССЫЛКА:</w:t>
      </w:r>
    </w:p>
    <w:tbl>
      <w:tblPr>
        <w:tblStyle w:val="TableNormal"/>
        <w:tblW w:w="0" w:type="auto"/>
        <w:tblInd w:w="355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Look w:val="01E0"/>
      </w:tblPr>
      <w:tblGrid>
        <w:gridCol w:w="3715"/>
        <w:gridCol w:w="1544"/>
        <w:gridCol w:w="1512"/>
        <w:gridCol w:w="2067"/>
      </w:tblGrid>
      <w:tr w:rsidR="00E63B9A">
        <w:trPr>
          <w:trHeight w:val="526"/>
        </w:trPr>
        <w:tc>
          <w:tcPr>
            <w:tcW w:w="3715" w:type="dxa"/>
          </w:tcPr>
          <w:p w:rsidR="00E63B9A" w:rsidRDefault="00EE4066">
            <w:pPr>
              <w:pStyle w:val="TableParagraph"/>
              <w:spacing w:line="263" w:lineRule="exact"/>
              <w:ind w:left="48"/>
              <w:jc w:val="center"/>
              <w:rPr>
                <w:sz w:val="21"/>
              </w:rPr>
            </w:pPr>
            <w:r>
              <w:rPr>
                <w:spacing w:val="-4"/>
                <w:position w:val="2"/>
                <w:sz w:val="21"/>
              </w:rPr>
              <w:t>К</w:t>
            </w:r>
            <w:r>
              <w:rPr>
                <w:spacing w:val="-4"/>
                <w:sz w:val="21"/>
              </w:rPr>
              <w:t>Ому</w:t>
            </w:r>
          </w:p>
        </w:tc>
        <w:tc>
          <w:tcPr>
            <w:tcW w:w="1544" w:type="dxa"/>
          </w:tcPr>
          <w:p w:rsidR="00E63B9A" w:rsidRDefault="00EE4066">
            <w:pPr>
              <w:pStyle w:val="TableParagraph"/>
              <w:spacing w:before="3"/>
              <w:ind w:left="28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Номер</w:t>
            </w:r>
          </w:p>
          <w:p w:rsidR="00E63B9A" w:rsidRDefault="00EE4066">
            <w:pPr>
              <w:pStyle w:val="TableParagraph"/>
              <w:spacing w:before="11"/>
              <w:ind w:left="28" w:righ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экземпляра</w:t>
            </w:r>
          </w:p>
        </w:tc>
        <w:tc>
          <w:tcPr>
            <w:tcW w:w="1512" w:type="dxa"/>
          </w:tcPr>
          <w:p w:rsidR="00E63B9A" w:rsidRDefault="00EE4066">
            <w:pPr>
              <w:pStyle w:val="TableParagraph"/>
              <w:spacing w:before="3"/>
              <w:ind w:left="26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Кол-</w:t>
            </w:r>
            <w:r>
              <w:rPr>
                <w:spacing w:val="-5"/>
                <w:sz w:val="21"/>
              </w:rPr>
              <w:t>во</w:t>
            </w:r>
          </w:p>
          <w:p w:rsidR="00E63B9A" w:rsidRDefault="00EE4066">
            <w:pPr>
              <w:pStyle w:val="TableParagraph"/>
              <w:spacing w:before="11"/>
              <w:ind w:left="26" w:righ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экземпляров</w:t>
            </w:r>
          </w:p>
        </w:tc>
        <w:tc>
          <w:tcPr>
            <w:tcW w:w="2067" w:type="dxa"/>
          </w:tcPr>
          <w:p w:rsidR="00E63B9A" w:rsidRDefault="00EE4066">
            <w:pPr>
              <w:pStyle w:val="TableParagraph"/>
              <w:spacing w:before="3"/>
              <w:ind w:left="558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Роспись</w:t>
            </w:r>
            <w:r>
              <w:rPr>
                <w:spacing w:val="-10"/>
                <w:w w:val="105"/>
                <w:sz w:val="21"/>
              </w:rPr>
              <w:t>в</w:t>
            </w:r>
            <w:proofErr w:type="spellEnd"/>
          </w:p>
          <w:p w:rsidR="00E63B9A" w:rsidRDefault="00EE4066">
            <w:pPr>
              <w:pStyle w:val="TableParagraph"/>
              <w:spacing w:before="11"/>
              <w:ind w:left="509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получении</w:t>
            </w:r>
            <w:proofErr w:type="gramEnd"/>
          </w:p>
        </w:tc>
      </w:tr>
      <w:tr w:rsidR="00E63B9A">
        <w:trPr>
          <w:trHeight w:val="255"/>
        </w:trPr>
        <w:tc>
          <w:tcPr>
            <w:tcW w:w="3715" w:type="dxa"/>
          </w:tcPr>
          <w:p w:rsidR="00E63B9A" w:rsidRDefault="00EE4066"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Отдел</w:t>
            </w:r>
            <w:r>
              <w:rPr>
                <w:spacing w:val="-2"/>
                <w:sz w:val="21"/>
              </w:rPr>
              <w:t>делопроизводства</w:t>
            </w:r>
            <w:proofErr w:type="spellEnd"/>
          </w:p>
        </w:tc>
        <w:tc>
          <w:tcPr>
            <w:tcW w:w="1544" w:type="dxa"/>
          </w:tcPr>
          <w:p w:rsidR="00E63B9A" w:rsidRDefault="00E63B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E63B9A" w:rsidRDefault="00EE4066">
            <w:pPr>
              <w:pStyle w:val="TableParagraph"/>
              <w:spacing w:line="236" w:lineRule="exact"/>
              <w:ind w:left="26" w:right="32"/>
              <w:jc w:val="center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i</w:t>
            </w:r>
            <w:proofErr w:type="spellEnd"/>
          </w:p>
        </w:tc>
        <w:tc>
          <w:tcPr>
            <w:tcW w:w="2067" w:type="dxa"/>
          </w:tcPr>
          <w:p w:rsidR="00E63B9A" w:rsidRDefault="00E63B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B9A">
        <w:trPr>
          <w:trHeight w:val="513"/>
        </w:trPr>
        <w:tc>
          <w:tcPr>
            <w:tcW w:w="3715" w:type="dxa"/>
          </w:tcPr>
          <w:p w:rsidR="00E63B9A" w:rsidRDefault="00EE4066">
            <w:pPr>
              <w:pStyle w:val="TableParagraph"/>
              <w:spacing w:line="231" w:lineRule="exact"/>
              <w:ind w:left="114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Департаментархитектуры</w:t>
            </w:r>
            <w:r>
              <w:rPr>
                <w:spacing w:val="-10"/>
                <w:sz w:val="21"/>
              </w:rPr>
              <w:t>и</w:t>
            </w:r>
            <w:proofErr w:type="spellEnd"/>
          </w:p>
          <w:p w:rsidR="00E63B9A" w:rsidRDefault="00EE4066">
            <w:pPr>
              <w:pStyle w:val="TableParagraph"/>
              <w:spacing w:before="11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градостроительства</w:t>
            </w:r>
          </w:p>
        </w:tc>
        <w:tc>
          <w:tcPr>
            <w:tcW w:w="1544" w:type="dxa"/>
          </w:tcPr>
          <w:p w:rsidR="00E63B9A" w:rsidRDefault="00EE4066">
            <w:pPr>
              <w:pStyle w:val="TableParagraph"/>
              <w:spacing w:line="233" w:lineRule="exact"/>
              <w:ind w:left="28" w:right="10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512" w:type="dxa"/>
          </w:tcPr>
          <w:p w:rsidR="00E63B9A" w:rsidRDefault="00EE4066">
            <w:pPr>
              <w:pStyle w:val="TableParagraph"/>
              <w:spacing w:line="233" w:lineRule="exact"/>
              <w:ind w:left="26"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7" w:type="dxa"/>
          </w:tcPr>
          <w:p w:rsidR="00E63B9A" w:rsidRDefault="00E63B9A">
            <w:pPr>
              <w:pStyle w:val="TableParagraph"/>
              <w:rPr>
                <w:rFonts w:ascii="Times New Roman"/>
              </w:rPr>
            </w:pPr>
          </w:p>
        </w:tc>
      </w:tr>
      <w:tr w:rsidR="00E63B9A">
        <w:trPr>
          <w:trHeight w:val="1308"/>
        </w:trPr>
        <w:tc>
          <w:tcPr>
            <w:tcW w:w="3715" w:type="dxa"/>
          </w:tcPr>
          <w:p w:rsidR="00E63B9A" w:rsidRDefault="00EE4066">
            <w:pPr>
              <w:pStyle w:val="TableParagraph"/>
              <w:spacing w:line="231" w:lineRule="exact"/>
              <w:ind w:left="118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Администрация</w:t>
            </w:r>
            <w:r>
              <w:rPr>
                <w:spacing w:val="-2"/>
                <w:sz w:val="21"/>
              </w:rPr>
              <w:t>поселения</w:t>
            </w:r>
            <w:proofErr w:type="spellEnd"/>
          </w:p>
          <w:p w:rsidR="00E63B9A" w:rsidRDefault="00EE4066">
            <w:pPr>
              <w:pStyle w:val="TableParagraph"/>
              <w:spacing w:before="15"/>
              <w:ind w:left="10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муниципальногообразования</w:t>
            </w:r>
            <w:proofErr w:type="spellEnd"/>
          </w:p>
          <w:p w:rsidR="00E63B9A" w:rsidRDefault="00EE4066">
            <w:pPr>
              <w:pStyle w:val="TableParagraph"/>
              <w:spacing w:before="21"/>
              <w:ind w:left="117"/>
              <w:rPr>
                <w:sz w:val="21"/>
              </w:rPr>
            </w:pP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Новоселкинское</w:t>
            </w:r>
            <w:r>
              <w:rPr>
                <w:spacing w:val="-2"/>
                <w:sz w:val="21"/>
              </w:rPr>
              <w:t>сельское</w:t>
            </w:r>
            <w:proofErr w:type="spellEnd"/>
          </w:p>
          <w:p w:rsidR="00E63B9A" w:rsidRDefault="00EE4066">
            <w:pPr>
              <w:pStyle w:val="TableParagraph"/>
              <w:spacing w:before="6" w:line="260" w:lineRule="atLeast"/>
              <w:ind w:left="114" w:hanging="3"/>
              <w:rPr>
                <w:sz w:val="21"/>
              </w:rPr>
            </w:pPr>
            <w:r>
              <w:rPr>
                <w:spacing w:val="-2"/>
                <w:sz w:val="21"/>
              </w:rPr>
              <w:t>поселение</w:t>
            </w:r>
            <w:proofErr w:type="gramStart"/>
            <w:r>
              <w:rPr>
                <w:spacing w:val="-2"/>
                <w:sz w:val="21"/>
              </w:rPr>
              <w:t>»</w:t>
            </w:r>
            <w:proofErr w:type="spellStart"/>
            <w:r>
              <w:rPr>
                <w:spacing w:val="-2"/>
                <w:sz w:val="21"/>
              </w:rPr>
              <w:t>М</w:t>
            </w:r>
            <w:proofErr w:type="gramEnd"/>
            <w:r>
              <w:rPr>
                <w:spacing w:val="-2"/>
                <w:sz w:val="21"/>
              </w:rPr>
              <w:t>елекесскогорайона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Ульяновской области</w:t>
            </w:r>
          </w:p>
        </w:tc>
        <w:tc>
          <w:tcPr>
            <w:tcW w:w="1544" w:type="dxa"/>
          </w:tcPr>
          <w:p w:rsidR="00E63B9A" w:rsidRDefault="00EE4066">
            <w:pPr>
              <w:pStyle w:val="TableParagraph"/>
              <w:spacing w:line="233" w:lineRule="exact"/>
              <w:ind w:lef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12" w:type="dxa"/>
          </w:tcPr>
          <w:p w:rsidR="00E63B9A" w:rsidRDefault="00EE4066">
            <w:pPr>
              <w:pStyle w:val="TableParagraph"/>
              <w:spacing w:line="245" w:lineRule="exact"/>
              <w:ind w:left="26" w:right="22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color w:val="000516"/>
                <w:spacing w:val="-10"/>
                <w:w w:val="75"/>
                <w:sz w:val="24"/>
              </w:rPr>
              <w:t>1</w:t>
            </w:r>
          </w:p>
        </w:tc>
        <w:tc>
          <w:tcPr>
            <w:tcW w:w="2067" w:type="dxa"/>
          </w:tcPr>
          <w:p w:rsidR="00E63B9A" w:rsidRDefault="00E63B9A">
            <w:pPr>
              <w:pStyle w:val="TableParagraph"/>
              <w:rPr>
                <w:rFonts w:ascii="Times New Roman"/>
              </w:rPr>
            </w:pPr>
          </w:p>
        </w:tc>
      </w:tr>
      <w:tr w:rsidR="00E63B9A">
        <w:trPr>
          <w:trHeight w:val="775"/>
        </w:trPr>
        <w:tc>
          <w:tcPr>
            <w:tcW w:w="3715" w:type="dxa"/>
          </w:tcPr>
          <w:p w:rsidR="00E63B9A" w:rsidRDefault="00EE4066">
            <w:pPr>
              <w:pStyle w:val="TableParagraph"/>
              <w:spacing w:line="236" w:lineRule="exact"/>
              <w:ind w:left="114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Департамент</w:t>
            </w:r>
            <w:r>
              <w:rPr>
                <w:spacing w:val="-2"/>
                <w:sz w:val="21"/>
              </w:rPr>
              <w:t>финансового</w:t>
            </w:r>
            <w:proofErr w:type="spellEnd"/>
            <w:r>
              <w:rPr>
                <w:spacing w:val="-2"/>
                <w:sz w:val="21"/>
              </w:rPr>
              <w:t>,</w:t>
            </w:r>
          </w:p>
          <w:p w:rsidR="00E63B9A" w:rsidRDefault="00EE4066">
            <w:pPr>
              <w:pStyle w:val="TableParagraph"/>
              <w:spacing w:before="12" w:line="250" w:lineRule="atLeast"/>
              <w:ind w:left="112" w:hanging="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правового </w:t>
            </w:r>
            <w:proofErr w:type="spellStart"/>
            <w:r>
              <w:rPr>
                <w:spacing w:val="-2"/>
                <w:sz w:val="21"/>
              </w:rPr>
              <w:t>иадминистративного</w:t>
            </w:r>
            <w:proofErr w:type="spellEnd"/>
            <w:r>
              <w:rPr>
                <w:spacing w:val="-2"/>
                <w:sz w:val="21"/>
              </w:rPr>
              <w:t xml:space="preserve"> обеспечения</w:t>
            </w:r>
          </w:p>
        </w:tc>
        <w:tc>
          <w:tcPr>
            <w:tcW w:w="1544" w:type="dxa"/>
          </w:tcPr>
          <w:p w:rsidR="00E63B9A" w:rsidRDefault="00E63B9A">
            <w:pPr>
              <w:pStyle w:val="TableParagraph"/>
              <w:rPr>
                <w:rFonts w:ascii="Times New Roman"/>
                <w:sz w:val="3"/>
              </w:rPr>
            </w:pPr>
          </w:p>
          <w:p w:rsidR="00E63B9A" w:rsidRDefault="00EE4066">
            <w:pPr>
              <w:pStyle w:val="TableParagraph"/>
              <w:spacing w:line="157" w:lineRule="exact"/>
              <w:ind w:left="737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7136" cy="10001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6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E63B9A" w:rsidRDefault="00EE4066">
            <w:pPr>
              <w:pStyle w:val="TableParagraph"/>
              <w:spacing w:line="233" w:lineRule="exact"/>
              <w:ind w:left="26" w:right="18"/>
              <w:jc w:val="center"/>
            </w:pPr>
            <w:r>
              <w:rPr>
                <w:spacing w:val="-10"/>
                <w:w w:val="80"/>
              </w:rPr>
              <w:t>1</w:t>
            </w:r>
          </w:p>
        </w:tc>
        <w:tc>
          <w:tcPr>
            <w:tcW w:w="2067" w:type="dxa"/>
          </w:tcPr>
          <w:p w:rsidR="00E63B9A" w:rsidRDefault="00E63B9A">
            <w:pPr>
              <w:pStyle w:val="TableParagraph"/>
              <w:rPr>
                <w:rFonts w:ascii="Times New Roman"/>
              </w:rPr>
            </w:pPr>
          </w:p>
        </w:tc>
      </w:tr>
      <w:tr w:rsidR="00E63B9A">
        <w:trPr>
          <w:trHeight w:val="499"/>
        </w:trPr>
        <w:tc>
          <w:tcPr>
            <w:tcW w:w="3715" w:type="dxa"/>
          </w:tcPr>
          <w:p w:rsidR="00E63B9A" w:rsidRDefault="00EE4066">
            <w:pPr>
              <w:pStyle w:val="TableParagraph"/>
              <w:spacing w:line="218" w:lineRule="exact"/>
              <w:ind w:left="113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ФилиалППK</w:t>
            </w:r>
            <w:proofErr w:type="spellEnd"/>
            <w:r>
              <w:rPr>
                <w:w w:val="110"/>
                <w:sz w:val="19"/>
              </w:rPr>
              <w:t>«</w:t>
            </w:r>
            <w:proofErr w:type="spellStart"/>
            <w:r>
              <w:rPr>
                <w:w w:val="110"/>
                <w:sz w:val="19"/>
              </w:rPr>
              <w:t>Роскадастр</w:t>
            </w:r>
            <w:proofErr w:type="spellEnd"/>
            <w:proofErr w:type="gramStart"/>
            <w:r>
              <w:rPr>
                <w:w w:val="110"/>
                <w:sz w:val="19"/>
              </w:rPr>
              <w:t>»</w:t>
            </w:r>
            <w:r>
              <w:rPr>
                <w:spacing w:val="-5"/>
                <w:w w:val="110"/>
                <w:sz w:val="19"/>
              </w:rPr>
              <w:t>п</w:t>
            </w:r>
            <w:proofErr w:type="gramEnd"/>
            <w:r>
              <w:rPr>
                <w:spacing w:val="-5"/>
                <w:w w:val="110"/>
                <w:sz w:val="19"/>
              </w:rPr>
              <w:t>о</w:t>
            </w:r>
          </w:p>
          <w:p w:rsidR="00E63B9A" w:rsidRDefault="00EE4066">
            <w:pPr>
              <w:pStyle w:val="TableParagraph"/>
              <w:spacing w:before="20" w:line="242" w:lineRule="exact"/>
              <w:ind w:left="114"/>
              <w:rPr>
                <w:sz w:val="21"/>
              </w:rPr>
            </w:pPr>
            <w:proofErr w:type="spellStart"/>
            <w:r>
              <w:rPr>
                <w:sz w:val="21"/>
              </w:rPr>
              <w:t>Ульяновской</w:t>
            </w:r>
            <w:r>
              <w:rPr>
                <w:spacing w:val="-2"/>
                <w:sz w:val="21"/>
              </w:rPr>
              <w:t>области</w:t>
            </w:r>
            <w:proofErr w:type="spellEnd"/>
          </w:p>
        </w:tc>
        <w:tc>
          <w:tcPr>
            <w:tcW w:w="1544" w:type="dxa"/>
          </w:tcPr>
          <w:p w:rsidR="00E63B9A" w:rsidRDefault="00EE4066">
            <w:pPr>
              <w:pStyle w:val="TableParagraph"/>
              <w:spacing w:line="213" w:lineRule="exact"/>
              <w:ind w:left="28" w:right="1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512" w:type="dxa"/>
          </w:tcPr>
          <w:p w:rsidR="00E63B9A" w:rsidRDefault="00EE4066">
            <w:pPr>
              <w:pStyle w:val="TableParagraph"/>
              <w:spacing w:line="218" w:lineRule="exact"/>
              <w:ind w:left="26" w:right="19"/>
              <w:jc w:val="center"/>
              <w:rPr>
                <w:sz w:val="21"/>
              </w:rPr>
            </w:pPr>
            <w:r>
              <w:rPr>
                <w:color w:val="030303"/>
                <w:spacing w:val="-10"/>
                <w:w w:val="90"/>
                <w:sz w:val="21"/>
              </w:rPr>
              <w:t>1</w:t>
            </w:r>
          </w:p>
        </w:tc>
        <w:tc>
          <w:tcPr>
            <w:tcW w:w="2067" w:type="dxa"/>
          </w:tcPr>
          <w:p w:rsidR="00E63B9A" w:rsidRDefault="00E63B9A">
            <w:pPr>
              <w:pStyle w:val="TableParagraph"/>
              <w:rPr>
                <w:rFonts w:ascii="Times New Roman"/>
              </w:rPr>
            </w:pPr>
          </w:p>
        </w:tc>
      </w:tr>
      <w:tr w:rsidR="00E63B9A">
        <w:trPr>
          <w:trHeight w:val="251"/>
        </w:trPr>
        <w:tc>
          <w:tcPr>
            <w:tcW w:w="3715" w:type="dxa"/>
          </w:tcPr>
          <w:p w:rsidR="00E63B9A" w:rsidRDefault="00EE4066">
            <w:pPr>
              <w:pStyle w:val="TableParagraph"/>
              <w:spacing w:line="231" w:lineRule="exact"/>
              <w:ind w:left="110"/>
              <w:rPr>
                <w:sz w:val="21"/>
              </w:rPr>
            </w:pPr>
            <w:proofErr w:type="gramStart"/>
            <w:r>
              <w:rPr>
                <w:sz w:val="21"/>
              </w:rPr>
              <w:t>П</w:t>
            </w:r>
            <w:proofErr w:type="gramEnd"/>
            <w:r>
              <w:rPr>
                <w:sz w:val="21"/>
              </w:rPr>
              <w:t>AOHK</w:t>
            </w:r>
            <w:r>
              <w:rPr>
                <w:spacing w:val="-2"/>
                <w:sz w:val="21"/>
              </w:rPr>
              <w:t>«</w:t>
            </w:r>
            <w:proofErr w:type="spellStart"/>
            <w:r>
              <w:rPr>
                <w:spacing w:val="-2"/>
                <w:sz w:val="21"/>
              </w:rPr>
              <w:t>РуссНефть</w:t>
            </w:r>
            <w:proofErr w:type="spellEnd"/>
            <w:r>
              <w:rPr>
                <w:spacing w:val="-2"/>
                <w:sz w:val="21"/>
              </w:rPr>
              <w:t>»</w:t>
            </w:r>
          </w:p>
        </w:tc>
        <w:tc>
          <w:tcPr>
            <w:tcW w:w="1544" w:type="dxa"/>
          </w:tcPr>
          <w:p w:rsidR="00E63B9A" w:rsidRDefault="00E63B9A">
            <w:pPr>
              <w:pStyle w:val="TableParagraph"/>
              <w:spacing w:before="3"/>
              <w:rPr>
                <w:rFonts w:ascii="Times New Roman"/>
                <w:sz w:val="2"/>
              </w:rPr>
            </w:pPr>
          </w:p>
          <w:p w:rsidR="00E63B9A" w:rsidRDefault="00EE4066">
            <w:pPr>
              <w:pStyle w:val="TableParagraph"/>
              <w:spacing w:line="166" w:lineRule="exact"/>
              <w:ind w:left="742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1422" cy="105727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22" cy="105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E63B9A" w:rsidRDefault="00EE4066">
            <w:pPr>
              <w:pStyle w:val="TableParagraph"/>
              <w:spacing w:line="231" w:lineRule="exact"/>
              <w:ind w:left="26" w:right="22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spacing w:val="-10"/>
                <w:w w:val="75"/>
                <w:sz w:val="24"/>
              </w:rPr>
              <w:t>1</w:t>
            </w:r>
          </w:p>
        </w:tc>
        <w:tc>
          <w:tcPr>
            <w:tcW w:w="2067" w:type="dxa"/>
          </w:tcPr>
          <w:p w:rsidR="00E63B9A" w:rsidRDefault="00E63B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B9A">
        <w:trPr>
          <w:trHeight w:val="269"/>
        </w:trPr>
        <w:tc>
          <w:tcPr>
            <w:tcW w:w="3715" w:type="dxa"/>
          </w:tcPr>
          <w:p w:rsidR="00E63B9A" w:rsidRDefault="00EE4066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21"/>
              </w:rPr>
              <w:t>В</w:t>
            </w:r>
            <w:proofErr w:type="gramEnd"/>
            <w:r>
              <w:rPr>
                <w:spacing w:val="-2"/>
                <w:w w:val="105"/>
                <w:sz w:val="21"/>
              </w:rPr>
              <w:t>ceгo</w:t>
            </w:r>
            <w:proofErr w:type="spellEnd"/>
            <w:r>
              <w:rPr>
                <w:spacing w:val="-2"/>
                <w:w w:val="105"/>
                <w:sz w:val="21"/>
              </w:rPr>
              <w:t>:</w:t>
            </w:r>
          </w:p>
        </w:tc>
        <w:tc>
          <w:tcPr>
            <w:tcW w:w="1544" w:type="dxa"/>
          </w:tcPr>
          <w:p w:rsidR="00E63B9A" w:rsidRDefault="00E63B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E63B9A" w:rsidRDefault="00EE4066">
            <w:pPr>
              <w:pStyle w:val="TableParagraph"/>
              <w:spacing w:line="249" w:lineRule="exact"/>
              <w:ind w:left="32" w:right="6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spacing w:val="-10"/>
                <w:w w:val="95"/>
                <w:sz w:val="24"/>
              </w:rPr>
              <w:t>7</w:t>
            </w:r>
          </w:p>
        </w:tc>
        <w:tc>
          <w:tcPr>
            <w:tcW w:w="2067" w:type="dxa"/>
          </w:tcPr>
          <w:p w:rsidR="00E63B9A" w:rsidRDefault="00E63B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E4066" w:rsidRDefault="00EE4066"/>
    <w:sectPr w:rsidR="00EE4066" w:rsidSect="00E63B9A">
      <w:pgSz w:w="12240" w:h="15840"/>
      <w:pgMar w:top="1100" w:right="720" w:bottom="2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4AE3"/>
    <w:multiLevelType w:val="hybridMultilevel"/>
    <w:tmpl w:val="9AE83352"/>
    <w:lvl w:ilvl="0" w:tplc="2A9AD0DA">
      <w:start w:val="1"/>
      <w:numFmt w:val="decimal"/>
      <w:lvlText w:val="%1."/>
      <w:lvlJc w:val="left"/>
      <w:pPr>
        <w:ind w:left="802" w:hanging="66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6"/>
        <w:szCs w:val="26"/>
        <w:lang w:val="ru-RU" w:eastAsia="en-US" w:bidi="ar-SA"/>
      </w:rPr>
    </w:lvl>
    <w:lvl w:ilvl="1" w:tplc="FAA41328">
      <w:numFmt w:val="bullet"/>
      <w:lvlText w:val="•"/>
      <w:lvlJc w:val="left"/>
      <w:pPr>
        <w:ind w:left="1726" w:hanging="660"/>
      </w:pPr>
      <w:rPr>
        <w:rFonts w:hint="default"/>
        <w:lang w:val="ru-RU" w:eastAsia="en-US" w:bidi="ar-SA"/>
      </w:rPr>
    </w:lvl>
    <w:lvl w:ilvl="2" w:tplc="62C814D2">
      <w:numFmt w:val="bullet"/>
      <w:lvlText w:val="•"/>
      <w:lvlJc w:val="left"/>
      <w:pPr>
        <w:ind w:left="2658" w:hanging="660"/>
      </w:pPr>
      <w:rPr>
        <w:rFonts w:hint="default"/>
        <w:lang w:val="ru-RU" w:eastAsia="en-US" w:bidi="ar-SA"/>
      </w:rPr>
    </w:lvl>
    <w:lvl w:ilvl="3" w:tplc="2CE01A4E">
      <w:numFmt w:val="bullet"/>
      <w:lvlText w:val="•"/>
      <w:lvlJc w:val="left"/>
      <w:pPr>
        <w:ind w:left="3590" w:hanging="660"/>
      </w:pPr>
      <w:rPr>
        <w:rFonts w:hint="default"/>
        <w:lang w:val="ru-RU" w:eastAsia="en-US" w:bidi="ar-SA"/>
      </w:rPr>
    </w:lvl>
    <w:lvl w:ilvl="4" w:tplc="60C6EF2A">
      <w:numFmt w:val="bullet"/>
      <w:lvlText w:val="•"/>
      <w:lvlJc w:val="left"/>
      <w:pPr>
        <w:ind w:left="4522" w:hanging="660"/>
      </w:pPr>
      <w:rPr>
        <w:rFonts w:hint="default"/>
        <w:lang w:val="ru-RU" w:eastAsia="en-US" w:bidi="ar-SA"/>
      </w:rPr>
    </w:lvl>
    <w:lvl w:ilvl="5" w:tplc="9E0A8F38">
      <w:numFmt w:val="bullet"/>
      <w:lvlText w:val="•"/>
      <w:lvlJc w:val="left"/>
      <w:pPr>
        <w:ind w:left="5454" w:hanging="660"/>
      </w:pPr>
      <w:rPr>
        <w:rFonts w:hint="default"/>
        <w:lang w:val="ru-RU" w:eastAsia="en-US" w:bidi="ar-SA"/>
      </w:rPr>
    </w:lvl>
    <w:lvl w:ilvl="6" w:tplc="D2BE7706">
      <w:numFmt w:val="bullet"/>
      <w:lvlText w:val="•"/>
      <w:lvlJc w:val="left"/>
      <w:pPr>
        <w:ind w:left="6386" w:hanging="660"/>
      </w:pPr>
      <w:rPr>
        <w:rFonts w:hint="default"/>
        <w:lang w:val="ru-RU" w:eastAsia="en-US" w:bidi="ar-SA"/>
      </w:rPr>
    </w:lvl>
    <w:lvl w:ilvl="7" w:tplc="A9EA12DE">
      <w:numFmt w:val="bullet"/>
      <w:lvlText w:val="•"/>
      <w:lvlJc w:val="left"/>
      <w:pPr>
        <w:ind w:left="7318" w:hanging="660"/>
      </w:pPr>
      <w:rPr>
        <w:rFonts w:hint="default"/>
        <w:lang w:val="ru-RU" w:eastAsia="en-US" w:bidi="ar-SA"/>
      </w:rPr>
    </w:lvl>
    <w:lvl w:ilvl="8" w:tplc="0A6ACB68">
      <w:numFmt w:val="bullet"/>
      <w:lvlText w:val="•"/>
      <w:lvlJc w:val="left"/>
      <w:pPr>
        <w:ind w:left="8250" w:hanging="660"/>
      </w:pPr>
      <w:rPr>
        <w:rFonts w:hint="default"/>
        <w:lang w:val="ru-RU" w:eastAsia="en-US" w:bidi="ar-SA"/>
      </w:rPr>
    </w:lvl>
  </w:abstractNum>
  <w:abstractNum w:abstractNumId="1">
    <w:nsid w:val="43AD7947"/>
    <w:multiLevelType w:val="hybridMultilevel"/>
    <w:tmpl w:val="672EC2DA"/>
    <w:lvl w:ilvl="0" w:tplc="29946D80">
      <w:start w:val="3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3B9A"/>
    <w:rsid w:val="00003D36"/>
    <w:rsid w:val="000A1425"/>
    <w:rsid w:val="000E455A"/>
    <w:rsid w:val="000F6562"/>
    <w:rsid w:val="00232C14"/>
    <w:rsid w:val="002423C1"/>
    <w:rsid w:val="00311FC0"/>
    <w:rsid w:val="003502FB"/>
    <w:rsid w:val="00412C84"/>
    <w:rsid w:val="00465EB8"/>
    <w:rsid w:val="004C23F8"/>
    <w:rsid w:val="00507903"/>
    <w:rsid w:val="00595F93"/>
    <w:rsid w:val="006F785C"/>
    <w:rsid w:val="007829D7"/>
    <w:rsid w:val="007C3131"/>
    <w:rsid w:val="00817082"/>
    <w:rsid w:val="00843DE6"/>
    <w:rsid w:val="00863382"/>
    <w:rsid w:val="00912F67"/>
    <w:rsid w:val="009D5B72"/>
    <w:rsid w:val="009D6F96"/>
    <w:rsid w:val="009E2008"/>
    <w:rsid w:val="00BB2E99"/>
    <w:rsid w:val="00C94B49"/>
    <w:rsid w:val="00CD6886"/>
    <w:rsid w:val="00DF3906"/>
    <w:rsid w:val="00E222EB"/>
    <w:rsid w:val="00E30803"/>
    <w:rsid w:val="00E63B9A"/>
    <w:rsid w:val="00EB1F23"/>
    <w:rsid w:val="00EE4066"/>
    <w:rsid w:val="00EF4C51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B9A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3B9A"/>
    <w:rPr>
      <w:sz w:val="26"/>
      <w:szCs w:val="26"/>
    </w:rPr>
  </w:style>
  <w:style w:type="paragraph" w:styleId="a4">
    <w:name w:val="List Paragraph"/>
    <w:basedOn w:val="a"/>
    <w:uiPriority w:val="1"/>
    <w:qFormat/>
    <w:rsid w:val="00E63B9A"/>
    <w:pPr>
      <w:ind w:left="507" w:right="297" w:firstLine="667"/>
      <w:jc w:val="both"/>
    </w:pPr>
  </w:style>
  <w:style w:type="paragraph" w:customStyle="1" w:styleId="TableParagraph">
    <w:name w:val="Table Paragraph"/>
    <w:basedOn w:val="a"/>
    <w:uiPriority w:val="1"/>
    <w:qFormat/>
    <w:rsid w:val="00E63B9A"/>
  </w:style>
  <w:style w:type="paragraph" w:styleId="a5">
    <w:name w:val="Balloon Text"/>
    <w:basedOn w:val="a"/>
    <w:link w:val="a6"/>
    <w:uiPriority w:val="99"/>
    <w:semiHidden/>
    <w:unhideWhenUsed/>
    <w:rsid w:val="00412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C84"/>
    <w:rPr>
      <w:rFonts w:ascii="Tahoma" w:eastAsia="Cambria" w:hAnsi="Tahoma" w:cs="Tahoma"/>
      <w:sz w:val="16"/>
      <w:szCs w:val="16"/>
      <w:lang w:val="ru-RU"/>
    </w:rPr>
  </w:style>
  <w:style w:type="character" w:styleId="a7">
    <w:name w:val="Hyperlink"/>
    <w:basedOn w:val="a0"/>
    <w:unhideWhenUsed/>
    <w:rsid w:val="000A1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ovoselkinskoe-r73.gosweb.gosuslugi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2025-02-20T04:15:00Z</dcterms:created>
  <dcterms:modified xsi:type="dcterms:W3CDTF">2025-02-20T05:43:00Z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3-Heights(TM) PDF Security Shell 4.8.25.2 (http://www.pdf-tools.com)</vt:lpwstr>
  </property>
</Properties>
</file>