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A9" w:rsidRDefault="00F745A9" w:rsidP="00F745A9">
      <w:pPr>
        <w:autoSpaceDE w:val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проект</w:t>
      </w:r>
    </w:p>
    <w:p w:rsidR="00F745A9" w:rsidRPr="004A16A0" w:rsidRDefault="00F745A9" w:rsidP="00F745A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F745A9" w:rsidRPr="004A16A0" w:rsidRDefault="00F745A9" w:rsidP="00F745A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>«НОВОСЕЛКИНСКОЕ СЕЛЬСКОЕ ПОСЕЛЕНИЕ»</w:t>
      </w:r>
    </w:p>
    <w:p w:rsidR="00F745A9" w:rsidRPr="004A16A0" w:rsidRDefault="00F745A9" w:rsidP="00F745A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F745A9" w:rsidRPr="004A16A0" w:rsidRDefault="00F745A9" w:rsidP="00F745A9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F745A9" w:rsidRPr="004A16A0" w:rsidRDefault="00F745A9" w:rsidP="00F745A9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F745A9" w:rsidRPr="004A16A0" w:rsidRDefault="00F745A9" w:rsidP="00F745A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745A9" w:rsidRPr="004A16A0" w:rsidRDefault="00F745A9" w:rsidP="00F745A9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ab/>
      </w:r>
    </w:p>
    <w:p w:rsidR="00F745A9" w:rsidRPr="004A16A0" w:rsidRDefault="00F745A9" w:rsidP="00F745A9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>00.00.2024 г.                                                                                                № 00/00</w:t>
      </w:r>
    </w:p>
    <w:p w:rsidR="00F745A9" w:rsidRPr="004A16A0" w:rsidRDefault="00F745A9" w:rsidP="00F745A9">
      <w:pPr>
        <w:jc w:val="center"/>
        <w:rPr>
          <w:rFonts w:ascii="PT Astra Serif" w:hAnsi="PT Astra Serif"/>
        </w:rPr>
      </w:pPr>
      <w:r w:rsidRPr="004A16A0">
        <w:rPr>
          <w:rFonts w:ascii="PT Astra Serif" w:hAnsi="PT Astra Serif"/>
        </w:rPr>
        <w:t>п</w:t>
      </w:r>
      <w:proofErr w:type="gramStart"/>
      <w:r w:rsidRPr="004A16A0">
        <w:rPr>
          <w:rFonts w:ascii="PT Astra Serif" w:hAnsi="PT Astra Serif"/>
        </w:rPr>
        <w:t>.Н</w:t>
      </w:r>
      <w:proofErr w:type="gramEnd"/>
      <w:r w:rsidRPr="004A16A0">
        <w:rPr>
          <w:rFonts w:ascii="PT Astra Serif" w:hAnsi="PT Astra Serif"/>
        </w:rPr>
        <w:t>овоселки</w:t>
      </w:r>
    </w:p>
    <w:p w:rsidR="00F745A9" w:rsidRPr="004A16A0" w:rsidRDefault="00F745A9" w:rsidP="00F745A9">
      <w:pPr>
        <w:jc w:val="center"/>
        <w:rPr>
          <w:rFonts w:ascii="PT Astra Serif" w:hAnsi="PT Astra Serif"/>
          <w:b/>
          <w:sz w:val="16"/>
          <w:szCs w:val="16"/>
        </w:rPr>
      </w:pPr>
    </w:p>
    <w:p w:rsidR="00F745A9" w:rsidRPr="004A16A0" w:rsidRDefault="00F745A9" w:rsidP="00F745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>Об утверждении прогнозного плана  приватизации имущества, находящегося в собственности  муниципального образования «Новоселкинское сельское поселение» Мелекесского района Ульяновской области на 2025 год и плановый период 2026 и 2027 годов</w:t>
      </w:r>
    </w:p>
    <w:p w:rsidR="005B6065" w:rsidRDefault="005B6065" w:rsidP="00030728">
      <w:pPr>
        <w:widowControl w:val="0"/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p w:rsidR="009C3DFC" w:rsidRPr="004A16A0" w:rsidRDefault="009C3DFC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030728" w:rsidRPr="004A16A0" w:rsidRDefault="00030728" w:rsidP="0003072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A16A0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 от 21.12.2001 № 178-ФЗ «О приватизации государственного и муниципального имущества», Устава муниципального образования «Новоселкинское сельское поселение», Положения о приватизации муниципального имущества муниципального образования «Новоселкинское сельское поселение» Мелекесского района Ульяновской области, утвержденного решением Совета депутатов муниципального образования «Новоселкинское сельское поселение» Мелекесского района Ульяновской области</w:t>
      </w:r>
      <w:proofErr w:type="gramEnd"/>
      <w:r w:rsidRPr="004A16A0">
        <w:rPr>
          <w:rFonts w:ascii="PT Astra Serif" w:hAnsi="PT Astra Serif"/>
          <w:sz w:val="28"/>
          <w:szCs w:val="28"/>
        </w:rPr>
        <w:t xml:space="preserve"> от 11.09.2024 № 14/32, Совет депутатов муниципального образования «Новоселкинское сельское поселение» Мелекесского район</w:t>
      </w:r>
      <w:r>
        <w:rPr>
          <w:rFonts w:ascii="PT Astra Serif" w:hAnsi="PT Astra Serif"/>
          <w:sz w:val="28"/>
          <w:szCs w:val="28"/>
        </w:rPr>
        <w:t>а Ульяновской области пятого</w:t>
      </w:r>
      <w:r w:rsidRPr="004A16A0">
        <w:rPr>
          <w:rFonts w:ascii="PT Astra Serif" w:hAnsi="PT Astra Serif"/>
          <w:sz w:val="28"/>
          <w:szCs w:val="28"/>
        </w:rPr>
        <w:t xml:space="preserve"> созыва </w:t>
      </w:r>
      <w:proofErr w:type="spellStart"/>
      <w:proofErr w:type="gramStart"/>
      <w:r w:rsidRPr="004A16A0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4A16A0">
        <w:rPr>
          <w:rFonts w:ascii="PT Astra Serif" w:hAnsi="PT Astra Serif"/>
          <w:sz w:val="28"/>
          <w:szCs w:val="28"/>
        </w:rPr>
        <w:t xml:space="preserve"> е </w:t>
      </w:r>
      <w:proofErr w:type="spellStart"/>
      <w:r w:rsidRPr="004A16A0">
        <w:rPr>
          <w:rFonts w:ascii="PT Astra Serif" w:hAnsi="PT Astra Serif"/>
          <w:sz w:val="28"/>
          <w:szCs w:val="28"/>
        </w:rPr>
        <w:t>ш</w:t>
      </w:r>
      <w:proofErr w:type="spellEnd"/>
      <w:r w:rsidRPr="004A16A0">
        <w:rPr>
          <w:rFonts w:ascii="PT Astra Serif" w:hAnsi="PT Astra Serif"/>
          <w:sz w:val="28"/>
          <w:szCs w:val="28"/>
        </w:rPr>
        <w:t xml:space="preserve"> и л:</w:t>
      </w:r>
    </w:p>
    <w:p w:rsidR="005B6065" w:rsidRPr="004A16A0" w:rsidRDefault="005B6065" w:rsidP="007C2B3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 xml:space="preserve">1. Утвердить </w:t>
      </w:r>
      <w:r w:rsidR="007C2B3C">
        <w:rPr>
          <w:rFonts w:ascii="PT Astra Serif" w:hAnsi="PT Astra Serif"/>
          <w:sz w:val="28"/>
          <w:szCs w:val="28"/>
        </w:rPr>
        <w:t>П</w:t>
      </w:r>
      <w:r w:rsidRPr="004A16A0">
        <w:rPr>
          <w:rFonts w:ascii="PT Astra Serif" w:hAnsi="PT Astra Serif"/>
          <w:sz w:val="28"/>
          <w:szCs w:val="28"/>
        </w:rPr>
        <w:t xml:space="preserve">рогнозный </w:t>
      </w:r>
      <w:hyperlink r:id="rId4" w:anchor="Par42" w:history="1">
        <w:r w:rsidRPr="004A16A0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план</w:t>
        </w:r>
      </w:hyperlink>
      <w:r w:rsidR="00F745A9">
        <w:t xml:space="preserve"> </w:t>
      </w:r>
      <w:r w:rsidRPr="004A16A0">
        <w:rPr>
          <w:rFonts w:ascii="PT Astra Serif" w:hAnsi="PT Astra Serif"/>
          <w:sz w:val="28"/>
          <w:szCs w:val="28"/>
        </w:rPr>
        <w:t>приватизации имущества, находящегося в собственности муни</w:t>
      </w:r>
      <w:r w:rsidR="005F345E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</w:t>
      </w:r>
      <w:r w:rsidR="009C7539" w:rsidRPr="004A16A0">
        <w:rPr>
          <w:rFonts w:ascii="PT Astra Serif" w:hAnsi="PT Astra Serif"/>
          <w:sz w:val="28"/>
          <w:szCs w:val="28"/>
        </w:rPr>
        <w:t>яновской области на 2025</w:t>
      </w:r>
      <w:r w:rsidRPr="004A16A0">
        <w:rPr>
          <w:rFonts w:ascii="PT Astra Serif" w:hAnsi="PT Astra Serif"/>
          <w:sz w:val="28"/>
          <w:szCs w:val="28"/>
        </w:rPr>
        <w:t xml:space="preserve"> год</w:t>
      </w:r>
      <w:r w:rsidR="009C7539" w:rsidRPr="004A16A0">
        <w:rPr>
          <w:rFonts w:ascii="PT Astra Serif" w:hAnsi="PT Astra Serif"/>
          <w:sz w:val="28"/>
          <w:szCs w:val="28"/>
        </w:rPr>
        <w:t xml:space="preserve"> и плановый период 2026</w:t>
      </w:r>
      <w:r w:rsidR="003A0677" w:rsidRPr="004A16A0">
        <w:rPr>
          <w:rFonts w:ascii="PT Astra Serif" w:hAnsi="PT Astra Serif"/>
          <w:sz w:val="28"/>
          <w:szCs w:val="28"/>
        </w:rPr>
        <w:t xml:space="preserve"> и 202</w:t>
      </w:r>
      <w:r w:rsidR="009C7539" w:rsidRPr="004A16A0">
        <w:rPr>
          <w:rFonts w:ascii="PT Astra Serif" w:hAnsi="PT Astra Serif"/>
          <w:sz w:val="28"/>
          <w:szCs w:val="28"/>
        </w:rPr>
        <w:t>7</w:t>
      </w:r>
      <w:r w:rsidR="003A0677" w:rsidRPr="004A16A0">
        <w:rPr>
          <w:rFonts w:ascii="PT Astra Serif" w:hAnsi="PT Astra Serif"/>
          <w:sz w:val="28"/>
          <w:szCs w:val="28"/>
        </w:rPr>
        <w:t xml:space="preserve"> годов</w:t>
      </w:r>
      <w:r w:rsidR="007C2B3C">
        <w:rPr>
          <w:rFonts w:ascii="PT Astra Serif" w:hAnsi="PT Astra Serif"/>
          <w:sz w:val="28"/>
          <w:szCs w:val="28"/>
        </w:rPr>
        <w:t xml:space="preserve"> согласно приложению к настоящему решению.</w:t>
      </w:r>
    </w:p>
    <w:p w:rsidR="00FD3122" w:rsidRPr="00A149ED" w:rsidRDefault="007C2B3C" w:rsidP="00FD31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B6065" w:rsidRPr="004A16A0">
        <w:rPr>
          <w:rFonts w:ascii="PT Astra Serif" w:hAnsi="PT Astra Serif"/>
          <w:sz w:val="28"/>
          <w:szCs w:val="28"/>
        </w:rPr>
        <w:t>. Настоящее реше</w:t>
      </w:r>
      <w:r w:rsidR="009C7539" w:rsidRPr="004A16A0">
        <w:rPr>
          <w:rFonts w:ascii="PT Astra Serif" w:hAnsi="PT Astra Serif"/>
          <w:sz w:val="28"/>
          <w:szCs w:val="28"/>
        </w:rPr>
        <w:t>ние вступает в силу с 01.01.2025</w:t>
      </w:r>
      <w:r w:rsidR="005B6065" w:rsidRPr="004A16A0">
        <w:rPr>
          <w:rFonts w:ascii="PT Astra Serif" w:hAnsi="PT Astra Serif"/>
          <w:sz w:val="28"/>
          <w:szCs w:val="28"/>
        </w:rPr>
        <w:t>, подлежит официальному обнародованию, размещению в официальном сетевом издании муниципального образования «Мелекесский район» Ульяновской области (</w:t>
      </w:r>
      <w:proofErr w:type="spellStart"/>
      <w:r w:rsidR="005B6065" w:rsidRPr="004A16A0">
        <w:rPr>
          <w:rFonts w:ascii="PT Astra Serif" w:hAnsi="PT Astra Serif"/>
          <w:sz w:val="28"/>
          <w:szCs w:val="28"/>
        </w:rPr>
        <w:t>melekess-pressa.ru</w:t>
      </w:r>
      <w:proofErr w:type="spellEnd"/>
      <w:r w:rsidR="005B6065" w:rsidRPr="004A16A0">
        <w:rPr>
          <w:rFonts w:ascii="PT Astra Serif" w:hAnsi="PT Astra Serif"/>
          <w:sz w:val="28"/>
          <w:szCs w:val="28"/>
        </w:rPr>
        <w:t xml:space="preserve">) и </w:t>
      </w:r>
      <w:r>
        <w:rPr>
          <w:rFonts w:ascii="PT Astra Serif" w:hAnsi="PT Astra Serif"/>
          <w:sz w:val="28"/>
          <w:szCs w:val="28"/>
        </w:rPr>
        <w:t xml:space="preserve">на </w:t>
      </w:r>
      <w:r w:rsidR="005B6065" w:rsidRPr="004A16A0">
        <w:rPr>
          <w:rFonts w:ascii="PT Astra Serif" w:hAnsi="PT Astra Serif"/>
          <w:sz w:val="28"/>
          <w:szCs w:val="28"/>
        </w:rPr>
        <w:t>официальном сайте администрации муни</w:t>
      </w:r>
      <w:r w:rsidR="00BB431F" w:rsidRPr="004A16A0">
        <w:rPr>
          <w:rFonts w:ascii="PT Astra Serif" w:hAnsi="PT Astra Serif"/>
          <w:sz w:val="28"/>
          <w:szCs w:val="28"/>
        </w:rPr>
        <w:t>ципального образования «</w:t>
      </w:r>
      <w:r w:rsidR="00EA7808" w:rsidRPr="004A16A0">
        <w:rPr>
          <w:rFonts w:ascii="PT Astra Serif" w:hAnsi="PT Astra Serif"/>
          <w:sz w:val="28"/>
          <w:szCs w:val="28"/>
        </w:rPr>
        <w:t>Новоселкинское</w:t>
      </w:r>
      <w:r w:rsidR="005B6065" w:rsidRPr="004A16A0">
        <w:rPr>
          <w:rFonts w:ascii="PT Astra Serif" w:hAnsi="PT Astra Serif"/>
          <w:sz w:val="28"/>
          <w:szCs w:val="28"/>
        </w:rPr>
        <w:t xml:space="preserve"> сельское поселение»  Мелекесского района Ульяновской области в информационно-телекоммуникационной сети Интернет (</w:t>
      </w:r>
      <w:hyperlink r:id="rId5" w:history="1">
        <w:r w:rsidR="00FD3122" w:rsidRPr="00310E21">
          <w:rPr>
            <w:rStyle w:val="a3"/>
            <w:rFonts w:ascii="PT Astra Serif" w:hAnsi="PT Astra Serif"/>
            <w:sz w:val="28"/>
            <w:szCs w:val="28"/>
          </w:rPr>
          <w:t>https://novoselkinskoe-r73.gosweb.gosuslugi.ru/</w:t>
        </w:r>
      </w:hyperlink>
      <w:r w:rsidR="00BD3035" w:rsidRPr="00BD3035">
        <w:rPr>
          <w:rFonts w:ascii="PT Astra Serif" w:hAnsi="PT Astra Serif"/>
          <w:sz w:val="28"/>
          <w:szCs w:val="28"/>
        </w:rPr>
        <w:t>)</w:t>
      </w:r>
      <w:r w:rsidR="00FD3122">
        <w:rPr>
          <w:rFonts w:ascii="PT Astra Serif" w:hAnsi="PT Astra Serif"/>
          <w:kern w:val="3"/>
          <w:sz w:val="28"/>
          <w:szCs w:val="28"/>
        </w:rPr>
        <w:t>,</w:t>
      </w:r>
      <w:r w:rsidR="00FD3122" w:rsidRPr="00FD3122">
        <w:rPr>
          <w:rFonts w:ascii="PT Astra Serif" w:hAnsi="PT Astra Serif"/>
          <w:sz w:val="28"/>
          <w:szCs w:val="28"/>
        </w:rPr>
        <w:t xml:space="preserve"> </w:t>
      </w:r>
      <w:r w:rsidR="00FD3122" w:rsidRPr="00A149ED">
        <w:rPr>
          <w:rFonts w:ascii="PT Astra Serif" w:hAnsi="PT Astra Serif"/>
          <w:sz w:val="28"/>
          <w:szCs w:val="28"/>
        </w:rPr>
        <w:t>и печатном издании «Муниципальный вестник Заволжья».</w:t>
      </w:r>
    </w:p>
    <w:p w:rsidR="00744A6C" w:rsidRPr="00FD3122" w:rsidRDefault="00FD3122" w:rsidP="00FD31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3"/>
          <w:sz w:val="28"/>
          <w:szCs w:val="28"/>
        </w:rPr>
        <w:t xml:space="preserve"> </w:t>
      </w:r>
      <w:r w:rsidR="00744A6C" w:rsidRPr="00744A6C">
        <w:rPr>
          <w:color w:val="1A1A1A"/>
          <w:sz w:val="28"/>
          <w:szCs w:val="28"/>
        </w:rPr>
        <w:t>3</w:t>
      </w:r>
      <w:r w:rsidR="00744A6C">
        <w:rPr>
          <w:color w:val="1A1A1A"/>
          <w:sz w:val="28"/>
          <w:szCs w:val="28"/>
        </w:rPr>
        <w:t>.</w:t>
      </w:r>
      <w:r w:rsidR="00744A6C" w:rsidRPr="00744A6C">
        <w:rPr>
          <w:color w:val="1A1A1A"/>
          <w:sz w:val="28"/>
          <w:szCs w:val="28"/>
        </w:rPr>
        <w:t xml:space="preserve"> Настоящее решение подлежит размещению на </w:t>
      </w:r>
      <w:proofErr w:type="gramStart"/>
      <w:r w:rsidR="00744A6C" w:rsidRPr="00744A6C">
        <w:rPr>
          <w:color w:val="1A1A1A"/>
          <w:sz w:val="28"/>
          <w:szCs w:val="28"/>
        </w:rPr>
        <w:t>официальном</w:t>
      </w:r>
      <w:proofErr w:type="gramEnd"/>
      <w:r w:rsidR="00744A6C" w:rsidRPr="00744A6C">
        <w:rPr>
          <w:color w:val="1A1A1A"/>
          <w:sz w:val="28"/>
          <w:szCs w:val="28"/>
        </w:rPr>
        <w:t xml:space="preserve"> </w:t>
      </w:r>
      <w:proofErr w:type="spellStart"/>
      <w:r w:rsidR="00744A6C" w:rsidRPr="00744A6C">
        <w:rPr>
          <w:color w:val="1A1A1A"/>
          <w:sz w:val="28"/>
          <w:szCs w:val="28"/>
        </w:rPr>
        <w:t>сайтеРоссийской</w:t>
      </w:r>
      <w:proofErr w:type="spellEnd"/>
      <w:r w:rsidR="00744A6C" w:rsidRPr="00744A6C">
        <w:rPr>
          <w:color w:val="1A1A1A"/>
          <w:sz w:val="28"/>
          <w:szCs w:val="28"/>
        </w:rPr>
        <w:t xml:space="preserve"> Федерации в сети Интернет для размещения информации </w:t>
      </w:r>
      <w:proofErr w:type="spellStart"/>
      <w:r w:rsidR="00744A6C" w:rsidRPr="00744A6C">
        <w:rPr>
          <w:color w:val="1A1A1A"/>
          <w:sz w:val="28"/>
          <w:szCs w:val="28"/>
        </w:rPr>
        <w:t>опроведении</w:t>
      </w:r>
      <w:proofErr w:type="spellEnd"/>
      <w:r w:rsidR="00744A6C" w:rsidRPr="00744A6C">
        <w:rPr>
          <w:color w:val="1A1A1A"/>
          <w:sz w:val="28"/>
          <w:szCs w:val="28"/>
        </w:rPr>
        <w:t xml:space="preserve"> торгов, определенном Прав</w:t>
      </w:r>
      <w:r w:rsidR="00744A6C">
        <w:rPr>
          <w:color w:val="1A1A1A"/>
          <w:sz w:val="28"/>
          <w:szCs w:val="28"/>
        </w:rPr>
        <w:t>ительством Российской Федерации</w:t>
      </w:r>
      <w:r w:rsidR="00030728">
        <w:rPr>
          <w:color w:val="1A1A1A"/>
          <w:sz w:val="28"/>
          <w:szCs w:val="28"/>
        </w:rPr>
        <w:t xml:space="preserve"> (</w:t>
      </w:r>
      <w:hyperlink r:id="rId6" w:history="1">
        <w:r w:rsidR="00030728"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www</w:t>
        </w:r>
        <w:r w:rsidR="00030728"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30728"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="00030728"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30728"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030728"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30728"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030728">
        <w:t>)</w:t>
      </w:r>
      <w:r w:rsidR="00744A6C">
        <w:rPr>
          <w:color w:val="1A1A1A"/>
          <w:sz w:val="28"/>
          <w:szCs w:val="28"/>
        </w:rPr>
        <w:t>.</w:t>
      </w:r>
    </w:p>
    <w:p w:rsidR="005B6065" w:rsidRDefault="00B614E8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6065" w:rsidRPr="004A16A0">
        <w:rPr>
          <w:rFonts w:ascii="PT Astra Serif" w:hAnsi="PT Astra Serif"/>
          <w:sz w:val="28"/>
          <w:szCs w:val="28"/>
        </w:rPr>
        <w:t>. Контроль  исполнения настоящего решения оставляю за собой.</w:t>
      </w:r>
    </w:p>
    <w:p w:rsidR="005B6065" w:rsidRPr="004A16A0" w:rsidRDefault="005B6065" w:rsidP="00030728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Глава муниципального образования</w:t>
      </w:r>
      <w:r w:rsidR="00F87F9C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6C2E00" w:rsidRPr="004A16A0">
        <w:rPr>
          <w:rFonts w:ascii="PT Astra Serif" w:hAnsi="PT Astra Serif"/>
          <w:sz w:val="28"/>
          <w:szCs w:val="28"/>
        </w:rPr>
        <w:t>И.В.Перво</w:t>
      </w:r>
      <w:bookmarkStart w:id="0" w:name="Par36"/>
      <w:bookmarkEnd w:id="0"/>
      <w:r w:rsidR="007C2B3C">
        <w:rPr>
          <w:rFonts w:ascii="PT Astra Serif" w:hAnsi="PT Astra Serif"/>
          <w:sz w:val="28"/>
          <w:szCs w:val="28"/>
        </w:rPr>
        <w:t>в</w:t>
      </w:r>
      <w:r w:rsidR="00030728">
        <w:rPr>
          <w:rFonts w:ascii="PT Astra Serif" w:hAnsi="PT Astra Serif"/>
          <w:sz w:val="28"/>
          <w:szCs w:val="28"/>
        </w:rPr>
        <w:t xml:space="preserve">       </w:t>
      </w:r>
    </w:p>
    <w:p w:rsidR="00030728" w:rsidRDefault="00030728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5B6065" w:rsidRPr="004A16A0" w:rsidRDefault="005B6065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5B6065" w:rsidRPr="004A16A0" w:rsidRDefault="005B6065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B732A" w:rsidRPr="004A16A0" w:rsidRDefault="001B732A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 xml:space="preserve">«Новоселкинское </w:t>
      </w:r>
      <w:r w:rsidR="005B6065" w:rsidRPr="004A16A0">
        <w:rPr>
          <w:rFonts w:ascii="PT Astra Serif" w:hAnsi="PT Astra Serif"/>
          <w:sz w:val="28"/>
          <w:szCs w:val="28"/>
        </w:rPr>
        <w:t>сельское</w:t>
      </w:r>
    </w:p>
    <w:p w:rsidR="005B6065" w:rsidRPr="004A16A0" w:rsidRDefault="005B6065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 xml:space="preserve">поселение» </w:t>
      </w:r>
    </w:p>
    <w:p w:rsidR="005B6065" w:rsidRPr="004A16A0" w:rsidRDefault="005B6065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5B6065" w:rsidRPr="004A16A0" w:rsidRDefault="005B6065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Ульяновской области</w:t>
      </w:r>
    </w:p>
    <w:p w:rsidR="005B6065" w:rsidRPr="004A16A0" w:rsidRDefault="009C7539" w:rsidP="007C2B3C">
      <w:pPr>
        <w:widowControl w:val="0"/>
        <w:autoSpaceDE w:val="0"/>
        <w:autoSpaceDN w:val="0"/>
        <w:adjustRightInd w:val="0"/>
        <w:ind w:firstLine="4962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 xml:space="preserve">от </w:t>
      </w:r>
      <w:r w:rsidR="007C2B3C">
        <w:rPr>
          <w:rFonts w:ascii="PT Astra Serif" w:hAnsi="PT Astra Serif"/>
          <w:sz w:val="28"/>
          <w:szCs w:val="28"/>
        </w:rPr>
        <w:t>____________</w:t>
      </w:r>
      <w:r w:rsidRPr="004A16A0">
        <w:rPr>
          <w:rFonts w:ascii="PT Astra Serif" w:hAnsi="PT Astra Serif"/>
          <w:sz w:val="28"/>
          <w:szCs w:val="28"/>
        </w:rPr>
        <w:t xml:space="preserve"> №</w:t>
      </w:r>
      <w:r w:rsidR="007C2B3C">
        <w:rPr>
          <w:rFonts w:ascii="PT Astra Serif" w:hAnsi="PT Astra Serif"/>
          <w:sz w:val="28"/>
          <w:szCs w:val="28"/>
        </w:rPr>
        <w:t>_____________</w:t>
      </w:r>
    </w:p>
    <w:p w:rsidR="005B6065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C2B3C" w:rsidRPr="004A16A0" w:rsidRDefault="007C2B3C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B6065" w:rsidRPr="004A16A0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2"/>
      <w:bookmarkEnd w:id="1"/>
      <w:r w:rsidRPr="004A16A0">
        <w:rPr>
          <w:rFonts w:ascii="PT Astra Serif" w:hAnsi="PT Astra Serif"/>
          <w:b/>
          <w:bCs/>
          <w:sz w:val="28"/>
          <w:szCs w:val="28"/>
        </w:rPr>
        <w:t>Прогнозный план  приватизации</w:t>
      </w:r>
    </w:p>
    <w:p w:rsidR="005B6065" w:rsidRPr="004A16A0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16A0">
        <w:rPr>
          <w:rFonts w:ascii="PT Astra Serif" w:hAnsi="PT Astra Serif"/>
          <w:b/>
          <w:bCs/>
          <w:sz w:val="28"/>
          <w:szCs w:val="28"/>
        </w:rPr>
        <w:t xml:space="preserve">имущества, находящегося в собственности  муниципального </w:t>
      </w:r>
      <w:r w:rsidR="001B732A" w:rsidRPr="004A16A0">
        <w:rPr>
          <w:rFonts w:ascii="PT Astra Serif" w:hAnsi="PT Astra Serif"/>
          <w:b/>
          <w:bCs/>
          <w:sz w:val="28"/>
          <w:szCs w:val="28"/>
        </w:rPr>
        <w:t>образования «</w:t>
      </w:r>
      <w:r w:rsidR="001B732A" w:rsidRPr="004A16A0">
        <w:rPr>
          <w:rFonts w:ascii="PT Astra Serif" w:hAnsi="PT Astra Serif"/>
          <w:b/>
          <w:sz w:val="28"/>
          <w:szCs w:val="28"/>
        </w:rPr>
        <w:t>Новоселкинское</w:t>
      </w:r>
      <w:r w:rsidRPr="004A16A0">
        <w:rPr>
          <w:rFonts w:ascii="PT Astra Serif" w:hAnsi="PT Astra Serif"/>
          <w:b/>
          <w:bCs/>
          <w:sz w:val="28"/>
          <w:szCs w:val="28"/>
        </w:rPr>
        <w:t xml:space="preserve"> сельское поселение» Мелекесского района Ульяновской области на</w:t>
      </w:r>
      <w:r w:rsidR="009C7539" w:rsidRPr="004A16A0">
        <w:rPr>
          <w:rFonts w:ascii="PT Astra Serif" w:hAnsi="PT Astra Serif"/>
          <w:b/>
          <w:bCs/>
          <w:sz w:val="28"/>
          <w:szCs w:val="28"/>
        </w:rPr>
        <w:t xml:space="preserve"> 2025</w:t>
      </w:r>
      <w:r w:rsidRPr="004A16A0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9C7539" w:rsidRPr="004A16A0">
        <w:rPr>
          <w:rFonts w:ascii="PT Astra Serif" w:hAnsi="PT Astra Serif"/>
          <w:b/>
          <w:sz w:val="28"/>
          <w:szCs w:val="28"/>
        </w:rPr>
        <w:t>и плановый период 2026 и 2027</w:t>
      </w:r>
      <w:r w:rsidR="003A0677" w:rsidRPr="004A16A0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5B6065" w:rsidRPr="004A16A0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B6065" w:rsidRPr="004A16A0" w:rsidRDefault="005B6065" w:rsidP="00B614E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4A16A0">
        <w:rPr>
          <w:rFonts w:ascii="PT Astra Serif" w:hAnsi="PT Astra Serif" w:cs="Times New Roman"/>
          <w:sz w:val="28"/>
          <w:szCs w:val="28"/>
        </w:rPr>
        <w:t>Статья 1. Основание и цели приватизации</w:t>
      </w:r>
    </w:p>
    <w:p w:rsidR="005B6065" w:rsidRPr="004A16A0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B6065" w:rsidRPr="004A16A0" w:rsidRDefault="005B6065" w:rsidP="005B606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46"/>
      <w:bookmarkEnd w:id="2"/>
      <w:r w:rsidRPr="004A16A0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A16A0">
        <w:rPr>
          <w:rFonts w:ascii="PT Astra Serif" w:hAnsi="PT Astra Serif"/>
          <w:sz w:val="28"/>
          <w:szCs w:val="28"/>
        </w:rPr>
        <w:t>Настоящий прогнозный план приватизации муниципального имущества, находящегося в муниципальной собственности муни</w:t>
      </w:r>
      <w:r w:rsidR="001B732A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</w:t>
      </w:r>
      <w:r w:rsidR="009C7539" w:rsidRPr="004A16A0">
        <w:rPr>
          <w:rFonts w:ascii="PT Astra Serif" w:hAnsi="PT Astra Serif"/>
          <w:sz w:val="28"/>
          <w:szCs w:val="28"/>
        </w:rPr>
        <w:t>она Ульяновской области, на 2025</w:t>
      </w:r>
      <w:r w:rsidRPr="004A16A0">
        <w:rPr>
          <w:rFonts w:ascii="PT Astra Serif" w:hAnsi="PT Astra Serif"/>
          <w:sz w:val="28"/>
          <w:szCs w:val="28"/>
        </w:rPr>
        <w:t xml:space="preserve"> год</w:t>
      </w:r>
      <w:r w:rsidR="009C7539" w:rsidRPr="004A16A0">
        <w:rPr>
          <w:rFonts w:ascii="PT Astra Serif" w:hAnsi="PT Astra Serif"/>
          <w:sz w:val="28"/>
          <w:szCs w:val="28"/>
        </w:rPr>
        <w:t>и плановый период 2026 и 2027</w:t>
      </w:r>
      <w:r w:rsidR="003A0677" w:rsidRPr="004A16A0">
        <w:rPr>
          <w:rFonts w:ascii="PT Astra Serif" w:hAnsi="PT Astra Serif"/>
          <w:sz w:val="28"/>
          <w:szCs w:val="28"/>
        </w:rPr>
        <w:t xml:space="preserve"> годов</w:t>
      </w:r>
      <w:r w:rsidRPr="004A16A0">
        <w:rPr>
          <w:rFonts w:ascii="PT Astra Serif" w:hAnsi="PT Astra Serif"/>
          <w:sz w:val="28"/>
          <w:szCs w:val="28"/>
        </w:rPr>
        <w:t xml:space="preserve"> (далее по тексту План) разработан в соответствии со ст.50 Федерального закона от 06.10.2003 № 131-ФЗ «Об  общих принципах организации местного самоуправления в Российской Федерации», требованиями Федерального закона от 21.12.2001 № 178-ФЗ «Оприватизации государственного</w:t>
      </w:r>
      <w:proofErr w:type="gramEnd"/>
      <w:r w:rsidRPr="004A16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A16A0">
        <w:rPr>
          <w:rFonts w:ascii="PT Astra Serif" w:hAnsi="PT Astra Serif"/>
          <w:sz w:val="28"/>
          <w:szCs w:val="28"/>
        </w:rPr>
        <w:t>и муниципального имущества» (далее по тексту - Закон о приватизации) на основании прав, предоставленных органам местного самоуправления Конституцией Российской Федерации, Гражданским кодексом Российской Федерации, Устава муниципального обр</w:t>
      </w:r>
      <w:r w:rsidR="001B732A" w:rsidRPr="004A16A0">
        <w:rPr>
          <w:rFonts w:ascii="PT Astra Serif" w:hAnsi="PT Astra Serif"/>
          <w:sz w:val="28"/>
          <w:szCs w:val="28"/>
        </w:rPr>
        <w:t>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области, Положения о приватизации муниципального имущества муни</w:t>
      </w:r>
      <w:r w:rsidR="00F2153E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области, утвержденного решением Совета депутатов муни</w:t>
      </w:r>
      <w:r w:rsidR="00B11657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</w:t>
      </w:r>
      <w:r w:rsidR="00B11657" w:rsidRPr="004A16A0">
        <w:rPr>
          <w:rFonts w:ascii="PT Astra Serif" w:hAnsi="PT Astra Serif"/>
          <w:sz w:val="28"/>
          <w:szCs w:val="28"/>
        </w:rPr>
        <w:t>района Ульяновской области</w:t>
      </w:r>
      <w:proofErr w:type="gramEnd"/>
      <w:r w:rsidR="00B11657" w:rsidRPr="004A16A0">
        <w:rPr>
          <w:rFonts w:ascii="PT Astra Serif" w:hAnsi="PT Astra Serif"/>
          <w:sz w:val="28"/>
          <w:szCs w:val="28"/>
        </w:rPr>
        <w:t xml:space="preserve"> от 11</w:t>
      </w:r>
      <w:r w:rsidRPr="004A16A0">
        <w:rPr>
          <w:rFonts w:ascii="PT Astra Serif" w:hAnsi="PT Astra Serif"/>
          <w:sz w:val="28"/>
          <w:szCs w:val="28"/>
        </w:rPr>
        <w:t>.0</w:t>
      </w:r>
      <w:r w:rsidR="00B11657" w:rsidRPr="004A16A0">
        <w:rPr>
          <w:rFonts w:ascii="PT Astra Serif" w:hAnsi="PT Astra Serif"/>
          <w:sz w:val="28"/>
          <w:szCs w:val="28"/>
        </w:rPr>
        <w:t>9</w:t>
      </w:r>
      <w:r w:rsidRPr="004A16A0">
        <w:rPr>
          <w:rFonts w:ascii="PT Astra Serif" w:hAnsi="PT Astra Serif"/>
          <w:sz w:val="28"/>
          <w:szCs w:val="28"/>
        </w:rPr>
        <w:t>.20</w:t>
      </w:r>
      <w:r w:rsidR="00B11657" w:rsidRPr="004A16A0">
        <w:rPr>
          <w:rFonts w:ascii="PT Astra Serif" w:hAnsi="PT Astra Serif"/>
          <w:sz w:val="28"/>
          <w:szCs w:val="28"/>
        </w:rPr>
        <w:t>24 № 14/32</w:t>
      </w:r>
      <w:r w:rsidR="00670E43">
        <w:rPr>
          <w:rFonts w:ascii="PT Astra Serif" w:hAnsi="PT Astra Serif"/>
          <w:sz w:val="28"/>
          <w:szCs w:val="28"/>
        </w:rPr>
        <w:t xml:space="preserve"> (далее </w:t>
      </w:r>
      <w:r w:rsidR="0059225E">
        <w:rPr>
          <w:rFonts w:ascii="PT Astra Serif" w:hAnsi="PT Astra Serif"/>
          <w:sz w:val="28"/>
          <w:szCs w:val="28"/>
        </w:rPr>
        <w:t xml:space="preserve">по тексту </w:t>
      </w:r>
      <w:r w:rsidR="00670E43">
        <w:rPr>
          <w:rFonts w:ascii="PT Astra Serif" w:hAnsi="PT Astra Serif"/>
          <w:sz w:val="28"/>
          <w:szCs w:val="28"/>
        </w:rPr>
        <w:t>– Положение о приватизации).</w:t>
      </w:r>
    </w:p>
    <w:p w:rsidR="00FD3122" w:rsidRDefault="005B6065" w:rsidP="005B6065">
      <w:pPr>
        <w:tabs>
          <w:tab w:val="left" w:pos="64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2. План устанавливает организационные и правовые основы преобразования отношений собственности посредством приватизации муниципального имущества муни</w:t>
      </w:r>
      <w:r w:rsidR="00B11657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области, котор</w:t>
      </w:r>
      <w:r w:rsidR="00B614E8">
        <w:rPr>
          <w:rFonts w:ascii="PT Astra Serif" w:hAnsi="PT Astra Serif"/>
          <w:sz w:val="28"/>
          <w:szCs w:val="28"/>
        </w:rPr>
        <w:t>ый</w:t>
      </w:r>
      <w:r w:rsidRPr="004A16A0">
        <w:rPr>
          <w:rFonts w:ascii="PT Astra Serif" w:hAnsi="PT Astra Serif"/>
          <w:sz w:val="28"/>
          <w:szCs w:val="28"/>
        </w:rPr>
        <w:t xml:space="preserve"> понимается как возмездное отчуждение находящегося в муниципальной собственности имущества (объектов приватизации) в собственность ф</w:t>
      </w:r>
      <w:r w:rsidR="00B614E8">
        <w:rPr>
          <w:rFonts w:ascii="PT Astra Serif" w:hAnsi="PT Astra Serif"/>
          <w:sz w:val="28"/>
          <w:szCs w:val="28"/>
        </w:rPr>
        <w:t>изических лиц и юридических лиц</w:t>
      </w:r>
      <w:r w:rsidR="00FD3122">
        <w:rPr>
          <w:rFonts w:ascii="PT Astra Serif" w:hAnsi="PT Astra Serif"/>
          <w:sz w:val="28"/>
          <w:szCs w:val="28"/>
        </w:rPr>
        <w:t>.</w:t>
      </w:r>
    </w:p>
    <w:p w:rsidR="005B6065" w:rsidRPr="004A16A0" w:rsidRDefault="005B6065" w:rsidP="005B6065">
      <w:pPr>
        <w:tabs>
          <w:tab w:val="left" w:pos="64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3. Приватизация муниципального имущества муни</w:t>
      </w:r>
      <w:r w:rsidR="00B11657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</w:t>
      </w:r>
      <w:r w:rsidRPr="004A16A0">
        <w:rPr>
          <w:rFonts w:ascii="PT Astra Serif" w:hAnsi="PT Astra Serif"/>
          <w:sz w:val="28"/>
          <w:szCs w:val="28"/>
        </w:rPr>
        <w:lastRenderedPageBreak/>
        <w:t>Ульяновской области (далее по тексту - муниципальное имущество) осуществляется в следующих целях: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а) преобразование отношений собственности в интересах населения муни</w:t>
      </w:r>
      <w:r w:rsidR="00B11657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 поселение» Мелекесского района Ульяновской области (далее – поселение);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б) удовлетворение потребностей населения в сфере торговли, услуг и общественного питания путем развития конкуренции;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в) привлечение внутренних и внешних инвестиций в экономику поселения;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г) улучшение платежного баланса поселения в результате приватизации.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4. В указанных целях в Плане предусмотрены следующие приоритеты при осуществлении приватизации муниципального имущества: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а) оптимизация процессов использования, распоряжения и управления муниципальным имуществом, в том числе за счет сокращения бюджетных расходов;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б) сохранение объектов инженерной инфраструктуры, обеспечивающих жизнедеятельность поселения;</w:t>
      </w:r>
    </w:p>
    <w:p w:rsidR="005B6065" w:rsidRPr="004A16A0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в) создание условий для развития рынка недвижимости;</w:t>
      </w:r>
    </w:p>
    <w:p w:rsidR="005B6065" w:rsidRPr="004A16A0" w:rsidRDefault="005B6065" w:rsidP="00CD02C6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 xml:space="preserve">г) </w:t>
      </w:r>
      <w:r w:rsidRPr="00CD02C6">
        <w:rPr>
          <w:rFonts w:ascii="PT Astra Serif" w:hAnsi="PT Astra Serif"/>
          <w:sz w:val="28"/>
          <w:szCs w:val="28"/>
        </w:rPr>
        <w:t xml:space="preserve">поддержка </w:t>
      </w:r>
      <w:r w:rsidR="0059225E" w:rsidRPr="00CD02C6">
        <w:rPr>
          <w:rFonts w:ascii="PT Astra Serif" w:hAnsi="PT Astra Serif"/>
          <w:sz w:val="28"/>
          <w:szCs w:val="28"/>
        </w:rPr>
        <w:t>субъектов</w:t>
      </w:r>
      <w:r w:rsidR="00CD02C6" w:rsidRPr="00CD02C6">
        <w:rPr>
          <w:rFonts w:ascii="PT Astra Serif" w:hAnsi="PT Astra Serif"/>
          <w:sz w:val="28"/>
          <w:szCs w:val="28"/>
        </w:rPr>
        <w:t xml:space="preserve"> </w:t>
      </w:r>
      <w:r w:rsidRPr="00CD02C6">
        <w:rPr>
          <w:rFonts w:ascii="PT Astra Serif" w:hAnsi="PT Astra Serif"/>
          <w:sz w:val="28"/>
          <w:szCs w:val="28"/>
        </w:rPr>
        <w:t>малого</w:t>
      </w:r>
      <w:r w:rsidR="0059225E" w:rsidRPr="00CD02C6">
        <w:rPr>
          <w:rFonts w:ascii="PT Astra Serif" w:hAnsi="PT Astra Serif"/>
          <w:sz w:val="28"/>
          <w:szCs w:val="28"/>
        </w:rPr>
        <w:t xml:space="preserve"> и среднего</w:t>
      </w:r>
      <w:r w:rsidRPr="004A16A0">
        <w:rPr>
          <w:rFonts w:ascii="PT Astra Serif" w:hAnsi="PT Astra Serif"/>
          <w:sz w:val="28"/>
          <w:szCs w:val="28"/>
        </w:rPr>
        <w:t xml:space="preserve"> предпринимательства.</w:t>
      </w:r>
    </w:p>
    <w:p w:rsidR="005B6065" w:rsidRPr="004A16A0" w:rsidRDefault="005B6065" w:rsidP="005B6065">
      <w:pPr>
        <w:tabs>
          <w:tab w:val="left" w:pos="975"/>
        </w:tabs>
        <w:ind w:firstLine="708"/>
        <w:jc w:val="both"/>
        <w:rPr>
          <w:rFonts w:ascii="PT Astra Serif" w:hAnsi="PT Astra Serif"/>
        </w:rPr>
      </w:pPr>
    </w:p>
    <w:p w:rsidR="005B6065" w:rsidRPr="004A16A0" w:rsidRDefault="005B6065" w:rsidP="0059225E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4A16A0">
        <w:rPr>
          <w:rFonts w:ascii="PT Astra Serif" w:hAnsi="PT Astra Serif" w:cs="Times New Roman"/>
          <w:sz w:val="28"/>
          <w:szCs w:val="28"/>
        </w:rPr>
        <w:t>Статья 2. Сфера действия прогнозного плана приватизации</w:t>
      </w:r>
    </w:p>
    <w:p w:rsidR="005B6065" w:rsidRPr="004A16A0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B6065" w:rsidRPr="004A16A0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A16A0">
        <w:rPr>
          <w:rFonts w:ascii="PT Astra Serif" w:hAnsi="PT Astra Serif" w:cs="Times New Roman"/>
          <w:sz w:val="28"/>
          <w:szCs w:val="28"/>
        </w:rPr>
        <w:t>1. Настоящий План регулирует отношения, возникающие при приватизации муниципального имущества и связанные с ними отношения по управлению муниципальным имуществом.</w:t>
      </w:r>
    </w:p>
    <w:p w:rsidR="005B6065" w:rsidRPr="004A16A0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A16A0">
        <w:rPr>
          <w:rFonts w:ascii="PT Astra Serif" w:hAnsi="PT Astra Serif" w:cs="Times New Roman"/>
          <w:sz w:val="28"/>
          <w:szCs w:val="28"/>
        </w:rPr>
        <w:t xml:space="preserve">2. Действие настоящего Плана не распространяется на отношения, возникающие при отчуждении имущества, указанного в </w:t>
      </w:r>
      <w:hyperlink r:id="rId7" w:history="1">
        <w:r w:rsidRPr="004A16A0">
          <w:rPr>
            <w:rStyle w:val="a3"/>
            <w:rFonts w:ascii="PT Astra Serif" w:hAnsi="PT Astra Serif" w:cs="Times New Roman"/>
            <w:color w:val="000000"/>
            <w:sz w:val="28"/>
            <w:szCs w:val="28"/>
            <w:u w:val="none"/>
          </w:rPr>
          <w:t>пункте 2 статьи 3</w:t>
        </w:r>
      </w:hyperlink>
      <w:r w:rsidRPr="004A16A0">
        <w:rPr>
          <w:rFonts w:ascii="PT Astra Serif" w:hAnsi="PT Astra Serif" w:cs="Times New Roman"/>
          <w:sz w:val="28"/>
          <w:szCs w:val="28"/>
        </w:rPr>
        <w:t>Закона о приватизации.</w:t>
      </w:r>
    </w:p>
    <w:p w:rsidR="005B6065" w:rsidRPr="004A16A0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A16A0">
        <w:rPr>
          <w:rFonts w:ascii="PT Astra Serif" w:hAnsi="PT Astra Serif" w:cs="Times New Roman"/>
          <w:sz w:val="28"/>
          <w:szCs w:val="28"/>
        </w:rPr>
        <w:t>3. Приватизация муниципального имущества, не включенного в План, не допускается.</w:t>
      </w:r>
    </w:p>
    <w:p w:rsidR="005B6065" w:rsidRPr="004A16A0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B6065" w:rsidRDefault="005B6065" w:rsidP="0059225E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4A16A0">
        <w:rPr>
          <w:rFonts w:ascii="PT Astra Serif" w:hAnsi="PT Astra Serif" w:cs="Times New Roman"/>
          <w:sz w:val="28"/>
          <w:szCs w:val="28"/>
        </w:rPr>
        <w:t xml:space="preserve">Статья 3. </w:t>
      </w:r>
      <w:proofErr w:type="gramStart"/>
      <w:r w:rsidRPr="004A16A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A16A0">
        <w:rPr>
          <w:rFonts w:ascii="PT Astra Serif" w:hAnsi="PT Astra Serif" w:cs="Times New Roman"/>
          <w:sz w:val="28"/>
          <w:szCs w:val="28"/>
        </w:rPr>
        <w:t xml:space="preserve"> выполнением условий приватизации</w:t>
      </w:r>
    </w:p>
    <w:p w:rsidR="0059225E" w:rsidRPr="004A16A0" w:rsidRDefault="0059225E" w:rsidP="0059225E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B6065" w:rsidRPr="004A16A0" w:rsidRDefault="005B6065" w:rsidP="00B1165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A16A0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4A16A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A16A0">
        <w:rPr>
          <w:rFonts w:ascii="PT Astra Serif" w:hAnsi="PT Astra Serif" w:cs="Times New Roman"/>
          <w:sz w:val="28"/>
          <w:szCs w:val="28"/>
        </w:rPr>
        <w:t xml:space="preserve"> выполнением покупателями муниципального имущества условий его приватизации в соответствии с заключенными договорами купли-продажи осуществляется </w:t>
      </w:r>
      <w:r w:rsidR="0059225E">
        <w:rPr>
          <w:rFonts w:ascii="PT Astra Serif" w:hAnsi="PT Astra Serif" w:cs="Times New Roman"/>
          <w:sz w:val="28"/>
          <w:szCs w:val="28"/>
        </w:rPr>
        <w:t>а</w:t>
      </w:r>
      <w:r w:rsidRPr="004A16A0">
        <w:rPr>
          <w:rFonts w:ascii="PT Astra Serif" w:hAnsi="PT Astra Serif" w:cs="Times New Roman"/>
          <w:sz w:val="28"/>
          <w:szCs w:val="28"/>
        </w:rPr>
        <w:t>дминистрацией муни</w:t>
      </w:r>
      <w:r w:rsidR="00B11657" w:rsidRPr="004A16A0">
        <w:rPr>
          <w:rFonts w:ascii="PT Astra Serif" w:hAnsi="PT Astra Serif" w:cs="Times New Roman"/>
          <w:sz w:val="28"/>
          <w:szCs w:val="28"/>
        </w:rPr>
        <w:t>ципального образования «</w:t>
      </w:r>
      <w:r w:rsidR="00B11657" w:rsidRPr="004A16A0">
        <w:rPr>
          <w:rFonts w:ascii="PT Astra Serif" w:hAnsi="PT Astra Serif"/>
          <w:sz w:val="28"/>
          <w:szCs w:val="28"/>
        </w:rPr>
        <w:t>Новоселкинское</w:t>
      </w:r>
      <w:r w:rsidRPr="004A16A0">
        <w:rPr>
          <w:rFonts w:ascii="PT Astra Serif" w:hAnsi="PT Astra Serif" w:cs="Times New Roman"/>
          <w:sz w:val="28"/>
          <w:szCs w:val="28"/>
        </w:rPr>
        <w:t xml:space="preserve"> сельское поселение» Мелекесского района Ульяновской области.</w:t>
      </w:r>
    </w:p>
    <w:p w:rsidR="005B6065" w:rsidRPr="004A16A0" w:rsidRDefault="005B6065" w:rsidP="005B60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16A0">
        <w:rPr>
          <w:rFonts w:ascii="PT Astra Serif" w:hAnsi="PT Astra Serif"/>
          <w:sz w:val="28"/>
          <w:szCs w:val="28"/>
        </w:rPr>
        <w:t>2. Перечень планируемого к приватизации муниципального имущества муни</w:t>
      </w:r>
      <w:r w:rsidR="00B11657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области, указанный в приложении к настоящему Плану, может быть дополнен  в течение очередного финансового года с последующим внесением изменений в решение о бюджете муни</w:t>
      </w:r>
      <w:r w:rsidR="00B11657" w:rsidRPr="004A16A0">
        <w:rPr>
          <w:rFonts w:ascii="PT Astra Serif" w:hAnsi="PT Astra Serif"/>
          <w:sz w:val="28"/>
          <w:szCs w:val="28"/>
        </w:rPr>
        <w:t>ципального образования «Новоселкинское</w:t>
      </w:r>
      <w:r w:rsidRPr="004A16A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 Ульяновской области на текущий финансовый год.  </w:t>
      </w:r>
    </w:p>
    <w:p w:rsidR="00BD5825" w:rsidRPr="004A16A0" w:rsidRDefault="00BD5825" w:rsidP="005B60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065" w:rsidRPr="004A16A0" w:rsidRDefault="005B6065" w:rsidP="005B6065">
      <w:pPr>
        <w:rPr>
          <w:rFonts w:ascii="PT Astra Serif" w:hAnsi="PT Astra Serif"/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3286"/>
        <w:gridCol w:w="2040"/>
        <w:gridCol w:w="4499"/>
      </w:tblGrid>
      <w:tr w:rsidR="005B6065" w:rsidRPr="004A16A0" w:rsidTr="005B6065">
        <w:tc>
          <w:tcPr>
            <w:tcW w:w="3286" w:type="dxa"/>
          </w:tcPr>
          <w:p w:rsidR="005B6065" w:rsidRPr="004A16A0" w:rsidRDefault="005B6065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040" w:type="dxa"/>
          </w:tcPr>
          <w:p w:rsidR="005B6065" w:rsidRPr="004A16A0" w:rsidRDefault="005B6065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499" w:type="dxa"/>
          </w:tcPr>
          <w:p w:rsidR="005B6065" w:rsidRPr="004A16A0" w:rsidRDefault="005B6065">
            <w:pPr>
              <w:snapToGrid w:val="0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A16A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Приложение </w:t>
            </w:r>
          </w:p>
          <w:p w:rsidR="005B6065" w:rsidRPr="004A16A0" w:rsidRDefault="005B606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A16A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к прогнозному плану </w:t>
            </w:r>
            <w:r w:rsidRPr="004A16A0">
              <w:rPr>
                <w:rFonts w:ascii="PT Astra Serif" w:hAnsi="PT Astra Serif"/>
                <w:bCs/>
                <w:sz w:val="28"/>
                <w:szCs w:val="28"/>
              </w:rPr>
              <w:t xml:space="preserve"> приватизации имущества, находящегося в собственности  муни</w:t>
            </w:r>
            <w:r w:rsidR="00B11657" w:rsidRPr="004A16A0">
              <w:rPr>
                <w:rFonts w:ascii="PT Astra Serif" w:hAnsi="PT Astra Serif"/>
                <w:bCs/>
                <w:sz w:val="28"/>
                <w:szCs w:val="28"/>
              </w:rPr>
              <w:t>ципального образования «</w:t>
            </w:r>
            <w:r w:rsidR="00B11657" w:rsidRPr="004A16A0">
              <w:rPr>
                <w:rFonts w:ascii="PT Astra Serif" w:hAnsi="PT Astra Serif"/>
                <w:sz w:val="28"/>
                <w:szCs w:val="28"/>
              </w:rPr>
              <w:t>Новоселкинское</w:t>
            </w:r>
            <w:r w:rsidRPr="004A16A0">
              <w:rPr>
                <w:rFonts w:ascii="PT Astra Serif" w:hAnsi="PT Astra Serif"/>
                <w:bCs/>
                <w:sz w:val="28"/>
                <w:szCs w:val="28"/>
              </w:rPr>
              <w:t xml:space="preserve"> сельское поселение» Мелекесского района Ульяновской области на 202</w:t>
            </w:r>
            <w:r w:rsidR="00C44013" w:rsidRPr="004A16A0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Pr="004A16A0">
              <w:rPr>
                <w:rFonts w:ascii="PT Astra Serif" w:hAnsi="PT Astra Serif"/>
                <w:bCs/>
                <w:sz w:val="28"/>
                <w:szCs w:val="28"/>
              </w:rPr>
              <w:t xml:space="preserve"> год</w:t>
            </w:r>
            <w:r w:rsidR="00C44013" w:rsidRPr="004A16A0">
              <w:rPr>
                <w:rFonts w:ascii="PT Astra Serif" w:hAnsi="PT Astra Serif"/>
                <w:sz w:val="28"/>
                <w:szCs w:val="28"/>
              </w:rPr>
              <w:t>и плановый период 2026 и 2027</w:t>
            </w:r>
            <w:r w:rsidR="003A0677" w:rsidRPr="004A16A0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</w:p>
          <w:p w:rsidR="005B6065" w:rsidRPr="004A16A0" w:rsidRDefault="005B6065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</w:tbl>
    <w:p w:rsidR="005B6065" w:rsidRPr="004A16A0" w:rsidRDefault="005B6065" w:rsidP="0059225E">
      <w:pPr>
        <w:jc w:val="both"/>
        <w:rPr>
          <w:rFonts w:ascii="PT Astra Serif" w:hAnsi="PT Astra Serif"/>
          <w:sz w:val="28"/>
          <w:szCs w:val="28"/>
        </w:rPr>
      </w:pPr>
      <w:bookmarkStart w:id="3" w:name="_GoBack"/>
      <w:bookmarkEnd w:id="3"/>
    </w:p>
    <w:p w:rsidR="005B6065" w:rsidRPr="004A16A0" w:rsidRDefault="005B6065" w:rsidP="005B6065">
      <w:pPr>
        <w:rPr>
          <w:rFonts w:ascii="PT Astra Serif" w:hAnsi="PT Astra Serif"/>
        </w:rPr>
      </w:pPr>
    </w:p>
    <w:p w:rsidR="005B6065" w:rsidRPr="004A16A0" w:rsidRDefault="005B6065" w:rsidP="005B6065">
      <w:pPr>
        <w:jc w:val="center"/>
        <w:rPr>
          <w:rFonts w:ascii="PT Astra Serif" w:hAnsi="PT Astra Serif"/>
          <w:sz w:val="28"/>
          <w:szCs w:val="28"/>
          <w:lang w:eastAsia="ar-SA"/>
        </w:rPr>
      </w:pPr>
      <w:r w:rsidRPr="004A16A0">
        <w:rPr>
          <w:rFonts w:ascii="PT Astra Serif" w:hAnsi="PT Astra Serif"/>
          <w:sz w:val="28"/>
          <w:szCs w:val="28"/>
          <w:lang w:eastAsia="ar-SA"/>
        </w:rPr>
        <w:t xml:space="preserve">Перечень муниципального имущества муниципального образования </w:t>
      </w:r>
    </w:p>
    <w:p w:rsidR="005B6065" w:rsidRPr="004A16A0" w:rsidRDefault="00B11657" w:rsidP="005B6065">
      <w:pPr>
        <w:jc w:val="center"/>
        <w:rPr>
          <w:rFonts w:ascii="PT Astra Serif" w:hAnsi="PT Astra Serif"/>
          <w:sz w:val="28"/>
          <w:szCs w:val="28"/>
          <w:lang w:eastAsia="ar-SA"/>
        </w:rPr>
      </w:pPr>
      <w:r w:rsidRPr="004A16A0">
        <w:rPr>
          <w:rFonts w:ascii="PT Astra Serif" w:hAnsi="PT Astra Serif"/>
          <w:sz w:val="28"/>
          <w:szCs w:val="28"/>
          <w:lang w:eastAsia="ar-SA"/>
        </w:rPr>
        <w:t>«</w:t>
      </w:r>
      <w:r w:rsidRPr="004A16A0">
        <w:rPr>
          <w:rFonts w:ascii="PT Astra Serif" w:hAnsi="PT Astra Serif"/>
          <w:sz w:val="28"/>
          <w:szCs w:val="28"/>
        </w:rPr>
        <w:t>Новоселкинское</w:t>
      </w:r>
      <w:r w:rsidR="005B6065" w:rsidRPr="004A16A0">
        <w:rPr>
          <w:rFonts w:ascii="PT Astra Serif" w:hAnsi="PT Astra Serif"/>
          <w:sz w:val="28"/>
          <w:szCs w:val="28"/>
          <w:lang w:eastAsia="ar-SA"/>
        </w:rPr>
        <w:t xml:space="preserve"> сельское поселение» Мелекесского района Ульяновской области</w:t>
      </w:r>
      <w:r w:rsidR="00C44013" w:rsidRPr="004A16A0">
        <w:rPr>
          <w:rFonts w:ascii="PT Astra Serif" w:hAnsi="PT Astra Serif"/>
          <w:sz w:val="28"/>
          <w:szCs w:val="28"/>
          <w:lang w:eastAsia="ar-SA"/>
        </w:rPr>
        <w:t xml:space="preserve"> подлежащего приватизации в 2025</w:t>
      </w:r>
      <w:r w:rsidR="005B6065" w:rsidRPr="004A16A0">
        <w:rPr>
          <w:rFonts w:ascii="PT Astra Serif" w:hAnsi="PT Astra Serif"/>
          <w:sz w:val="28"/>
          <w:szCs w:val="28"/>
          <w:lang w:eastAsia="ar-SA"/>
        </w:rPr>
        <w:t xml:space="preserve"> году</w:t>
      </w:r>
      <w:r w:rsidR="00C44013" w:rsidRPr="004A16A0">
        <w:rPr>
          <w:rFonts w:ascii="PT Astra Serif" w:hAnsi="PT Astra Serif"/>
          <w:sz w:val="28"/>
          <w:szCs w:val="28"/>
        </w:rPr>
        <w:t>и плановый период 2026 и 2027</w:t>
      </w:r>
      <w:r w:rsidR="003A0677" w:rsidRPr="004A16A0">
        <w:rPr>
          <w:rFonts w:ascii="PT Astra Serif" w:hAnsi="PT Astra Serif"/>
          <w:sz w:val="28"/>
          <w:szCs w:val="28"/>
        </w:rPr>
        <w:t xml:space="preserve"> годов</w:t>
      </w:r>
      <w:r w:rsidR="005B6065" w:rsidRPr="004A16A0">
        <w:rPr>
          <w:rFonts w:ascii="PT Astra Serif" w:hAnsi="PT Astra Serif"/>
          <w:sz w:val="28"/>
          <w:szCs w:val="28"/>
          <w:lang w:eastAsia="ar-SA"/>
        </w:rPr>
        <w:t>.</w:t>
      </w:r>
    </w:p>
    <w:p w:rsidR="005B6065" w:rsidRPr="004A16A0" w:rsidRDefault="005B6065" w:rsidP="005B6065">
      <w:pPr>
        <w:jc w:val="center"/>
        <w:rPr>
          <w:rFonts w:ascii="PT Astra Serif" w:hAnsi="PT Astra Serif"/>
          <w:lang w:eastAsia="ar-SA"/>
        </w:rPr>
      </w:pPr>
    </w:p>
    <w:tbl>
      <w:tblPr>
        <w:tblW w:w="10995" w:type="dxa"/>
        <w:tblInd w:w="-9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1"/>
        <w:gridCol w:w="720"/>
        <w:gridCol w:w="1735"/>
        <w:gridCol w:w="992"/>
        <w:gridCol w:w="1276"/>
        <w:gridCol w:w="1418"/>
        <w:gridCol w:w="992"/>
        <w:gridCol w:w="1696"/>
        <w:gridCol w:w="1785"/>
      </w:tblGrid>
      <w:tr w:rsidR="005B6065" w:rsidRPr="004A16A0" w:rsidTr="000E738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4A16A0">
              <w:rPr>
                <w:rFonts w:ascii="PT Astra Serif" w:hAnsi="PT Astra Serif"/>
                <w:b/>
              </w:rPr>
              <w:t>п</w:t>
            </w:r>
            <w:proofErr w:type="gramEnd"/>
            <w:r w:rsidRPr="004A16A0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</w:rPr>
              <w:t xml:space="preserve">Год </w:t>
            </w:r>
            <w:r w:rsidR="00C036AD" w:rsidRPr="004A16A0">
              <w:rPr>
                <w:rFonts w:ascii="PT Astra Serif" w:hAnsi="PT Astra Serif"/>
                <w:b/>
              </w:rPr>
              <w:t>постройки (выпуска)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</w:rPr>
              <w:t>Балансовая стоимость (</w:t>
            </w:r>
            <w:proofErr w:type="spellStart"/>
            <w:r w:rsidRPr="004A16A0">
              <w:rPr>
                <w:rFonts w:ascii="PT Astra Serif" w:hAnsi="PT Astra Serif"/>
                <w:b/>
              </w:rPr>
              <w:t>руб</w:t>
            </w:r>
            <w:proofErr w:type="spellEnd"/>
            <w:r w:rsidRPr="004A16A0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</w:rPr>
              <w:t xml:space="preserve">Срок приватизации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</w:rPr>
              <w:t>Планируемый способ 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4A16A0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Прогнозируемая цена приватизации</w:t>
            </w:r>
          </w:p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16A0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(</w:t>
            </w:r>
            <w:proofErr w:type="spellStart"/>
            <w:r w:rsidRPr="004A16A0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руб</w:t>
            </w:r>
            <w:proofErr w:type="spellEnd"/>
            <w:r w:rsidRPr="004A16A0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).</w:t>
            </w:r>
          </w:p>
        </w:tc>
      </w:tr>
      <w:tr w:rsidR="005B6065" w:rsidRPr="004A16A0" w:rsidTr="000E738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16A0">
              <w:rPr>
                <w:rFonts w:ascii="PT Astra Serif" w:hAnsi="PT Astra Serif"/>
              </w:rPr>
              <w:t>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C036AD" w:rsidP="00B734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16A0">
              <w:rPr>
                <w:rFonts w:ascii="PT Astra Serif" w:hAnsi="PT Astra Serif"/>
                <w:sz w:val="22"/>
                <w:szCs w:val="22"/>
              </w:rPr>
              <w:t xml:space="preserve">Нежилое </w:t>
            </w:r>
            <w:r w:rsidR="00B11657" w:rsidRPr="004A16A0">
              <w:rPr>
                <w:rFonts w:ascii="PT Astra Serif" w:hAnsi="PT Astra Serif"/>
                <w:sz w:val="22"/>
                <w:szCs w:val="22"/>
              </w:rPr>
              <w:t>здание общей площадью 346,3</w:t>
            </w:r>
            <w:r w:rsidRPr="004A16A0">
              <w:rPr>
                <w:rFonts w:ascii="PT Astra Serif" w:hAnsi="PT Astra Serif"/>
                <w:sz w:val="22"/>
                <w:szCs w:val="22"/>
              </w:rPr>
              <w:t xml:space="preserve"> кв.м. </w:t>
            </w:r>
            <w:r w:rsidR="00B11657" w:rsidRPr="004A16A0">
              <w:rPr>
                <w:rFonts w:ascii="PT Astra Serif" w:hAnsi="PT Astra Serif"/>
                <w:sz w:val="22"/>
                <w:szCs w:val="22"/>
              </w:rPr>
              <w:t>с кадастровым номером 73:08:043901:1015</w:t>
            </w:r>
            <w:r w:rsidRPr="004A16A0">
              <w:rPr>
                <w:rFonts w:ascii="PT Astra Serif" w:hAnsi="PT Astra Serif"/>
                <w:sz w:val="22"/>
                <w:szCs w:val="22"/>
              </w:rPr>
              <w:t xml:space="preserve"> и земел</w:t>
            </w:r>
            <w:r w:rsidR="00B734B7" w:rsidRPr="004A16A0">
              <w:rPr>
                <w:rFonts w:ascii="PT Astra Serif" w:hAnsi="PT Astra Serif"/>
                <w:sz w:val="22"/>
                <w:szCs w:val="22"/>
              </w:rPr>
              <w:t>ьный участок под ним площадью716+-94</w:t>
            </w:r>
            <w:r w:rsidRPr="004A16A0">
              <w:rPr>
                <w:rFonts w:ascii="PT Astra Serif" w:hAnsi="PT Astra Serif"/>
                <w:sz w:val="22"/>
                <w:szCs w:val="22"/>
              </w:rPr>
              <w:t xml:space="preserve"> кв.м. из категории земель населенных пунктов с видом разрешенного использования – </w:t>
            </w:r>
            <w:r w:rsidR="00B734B7" w:rsidRPr="004A16A0">
              <w:rPr>
                <w:rFonts w:ascii="PT Astra Serif" w:hAnsi="PT Astra Serif"/>
                <w:sz w:val="22"/>
                <w:szCs w:val="22"/>
              </w:rPr>
              <w:t>фактически занимаемый зданием комбината бытового обслуживания</w:t>
            </w:r>
            <w:r w:rsidRPr="004A16A0">
              <w:rPr>
                <w:rFonts w:ascii="PT Astra Serif" w:hAnsi="PT Astra Serif"/>
                <w:sz w:val="22"/>
                <w:szCs w:val="22"/>
              </w:rPr>
              <w:t>, с када</w:t>
            </w:r>
            <w:r w:rsidR="000E7381" w:rsidRPr="004A16A0">
              <w:rPr>
                <w:rFonts w:ascii="PT Astra Serif" w:hAnsi="PT Astra Serif"/>
                <w:sz w:val="22"/>
                <w:szCs w:val="22"/>
              </w:rPr>
              <w:t>стровым номером 73:08:043901:846</w:t>
            </w:r>
            <w:r w:rsidRPr="004A16A0">
              <w:rPr>
                <w:rFonts w:ascii="PT Astra Serif" w:hAnsi="PT Astra Serif"/>
                <w:sz w:val="22"/>
                <w:szCs w:val="22"/>
              </w:rPr>
              <w:t xml:space="preserve">, расположенные по адресу: Ульяновская область, Мелекесский район, </w:t>
            </w:r>
            <w:r w:rsidR="000E7381" w:rsidRPr="004A16A0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Start"/>
            <w:r w:rsidR="000E7381" w:rsidRPr="004A16A0">
              <w:rPr>
                <w:rFonts w:ascii="PT Astra Serif" w:hAnsi="PT Astra Serif"/>
                <w:sz w:val="22"/>
                <w:szCs w:val="22"/>
              </w:rPr>
              <w:t>.Н</w:t>
            </w:r>
            <w:proofErr w:type="gramEnd"/>
            <w:r w:rsidR="000E7381" w:rsidRPr="004A16A0">
              <w:rPr>
                <w:rFonts w:ascii="PT Astra Serif" w:hAnsi="PT Astra Serif"/>
                <w:sz w:val="22"/>
                <w:szCs w:val="22"/>
              </w:rPr>
              <w:t>овоселки, ул. Уткина,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7" w:rsidRPr="004A16A0" w:rsidRDefault="00B11657" w:rsidP="003A35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16A0">
              <w:rPr>
                <w:rFonts w:ascii="PT Astra Serif" w:hAnsi="PT Astra Serif"/>
              </w:rPr>
              <w:t>Нежилое, 2</w:t>
            </w:r>
            <w:r w:rsidR="006939B7" w:rsidRPr="004A16A0">
              <w:rPr>
                <w:rFonts w:ascii="PT Astra Serif" w:hAnsi="PT Astra Serif"/>
              </w:rPr>
              <w:t>х</w:t>
            </w:r>
          </w:p>
          <w:p w:rsidR="005B6065" w:rsidRPr="004A16A0" w:rsidRDefault="003A3589" w:rsidP="003A35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4A16A0">
              <w:rPr>
                <w:rFonts w:ascii="PT Astra Serif" w:hAnsi="PT Astra Serif"/>
              </w:rPr>
              <w:t>этажное</w:t>
            </w:r>
            <w:proofErr w:type="gramStart"/>
            <w:r w:rsidR="006939B7" w:rsidRPr="004A16A0">
              <w:rPr>
                <w:rFonts w:ascii="PT Astra Serif" w:hAnsi="PT Astra Serif"/>
              </w:rPr>
              <w:t>,к</w:t>
            </w:r>
            <w:proofErr w:type="gramEnd"/>
            <w:r w:rsidR="006939B7" w:rsidRPr="004A16A0">
              <w:rPr>
                <w:rFonts w:ascii="PT Astra Serif" w:hAnsi="PT Astra Serif"/>
              </w:rPr>
              <w:t>ирпичное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16A0">
              <w:rPr>
                <w:rFonts w:ascii="PT Astra Serif" w:hAnsi="PT Astra Serif"/>
              </w:rPr>
              <w:t>19</w:t>
            </w:r>
            <w:r w:rsidR="00B11657" w:rsidRPr="004A16A0">
              <w:rPr>
                <w:rFonts w:ascii="PT Astra Serif" w:hAnsi="PT Astra Serif"/>
              </w:rPr>
              <w:t>66</w:t>
            </w:r>
            <w:r w:rsidR="006A107E" w:rsidRPr="004A16A0">
              <w:rPr>
                <w:rFonts w:ascii="PT Astra Serif" w:hAnsi="PT Astra Serif"/>
              </w:rPr>
              <w:t xml:space="preserve"> г.п.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3C37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2397397,00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065" w:rsidRPr="004A16A0" w:rsidRDefault="006A107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02934">
              <w:rPr>
                <w:rFonts w:ascii="PT Astra Serif" w:hAnsi="PT Astra Serif"/>
              </w:rPr>
              <w:t>1</w:t>
            </w:r>
            <w:r w:rsidR="00C44013" w:rsidRPr="00402934">
              <w:rPr>
                <w:rFonts w:ascii="PT Astra Serif" w:hAnsi="PT Astra Serif"/>
              </w:rPr>
              <w:t xml:space="preserve"> квартал 2025</w:t>
            </w:r>
            <w:r w:rsidR="005B6065" w:rsidRPr="0040293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065" w:rsidRPr="004A16A0" w:rsidRDefault="005B60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16A0">
              <w:rPr>
                <w:rFonts w:ascii="PT Astra Serif" w:hAnsi="PT Astra Serif"/>
                <w:lang w:eastAsia="ar-SA"/>
              </w:rPr>
              <w:t>Аукцион, открытый по форме подачи предложений о цене</w:t>
            </w:r>
            <w:r w:rsidR="005C0997">
              <w:rPr>
                <w:rFonts w:ascii="PT Astra Serif" w:hAnsi="PT Astra Serif"/>
                <w:lang w:eastAsia="ar-SA"/>
              </w:rPr>
              <w:t>, в электронной форме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65" w:rsidRPr="004A16A0" w:rsidRDefault="003C36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611000,00</w:t>
            </w:r>
          </w:p>
        </w:tc>
      </w:tr>
      <w:tr w:rsidR="005B6065" w:rsidRPr="004A16A0" w:rsidTr="00C036AD"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65" w:rsidRPr="004A16A0" w:rsidRDefault="005B6065">
            <w:pPr>
              <w:snapToGrid w:val="0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81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065" w:rsidRPr="004A16A0" w:rsidRDefault="005B6065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4A16A0">
              <w:rPr>
                <w:rFonts w:ascii="PT Astra Serif" w:hAnsi="PT Astra Serif"/>
                <w:lang w:eastAsia="ar-SA"/>
              </w:rPr>
              <w:t>ИТОГО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065" w:rsidRPr="004A16A0" w:rsidRDefault="003C3618" w:rsidP="003C3618">
            <w:pPr>
              <w:snapToGrid w:val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611000,00</w:t>
            </w:r>
          </w:p>
        </w:tc>
      </w:tr>
    </w:tbl>
    <w:p w:rsidR="005B6065" w:rsidRPr="004A16A0" w:rsidRDefault="005B6065" w:rsidP="005B6065">
      <w:pPr>
        <w:rPr>
          <w:rFonts w:ascii="PT Astra Serif" w:hAnsi="PT Astra Serif"/>
          <w:sz w:val="28"/>
          <w:szCs w:val="28"/>
        </w:rPr>
      </w:pPr>
    </w:p>
    <w:p w:rsidR="005B6065" w:rsidRPr="004A16A0" w:rsidRDefault="005B6065" w:rsidP="005B6065">
      <w:pPr>
        <w:rPr>
          <w:rFonts w:ascii="PT Astra Serif" w:hAnsi="PT Astra Serif"/>
          <w:sz w:val="28"/>
          <w:szCs w:val="28"/>
        </w:rPr>
      </w:pPr>
    </w:p>
    <w:p w:rsidR="00BD5825" w:rsidRPr="004A16A0" w:rsidRDefault="00BD5825" w:rsidP="005B6065">
      <w:pPr>
        <w:rPr>
          <w:rFonts w:ascii="PT Astra Serif" w:hAnsi="PT Astra Serif"/>
          <w:sz w:val="28"/>
          <w:szCs w:val="28"/>
        </w:rPr>
      </w:pPr>
    </w:p>
    <w:p w:rsidR="009035E6" w:rsidRPr="004A16A0" w:rsidRDefault="009035E6">
      <w:pPr>
        <w:rPr>
          <w:rFonts w:ascii="PT Astra Serif" w:hAnsi="PT Astra Serif"/>
        </w:rPr>
      </w:pPr>
    </w:p>
    <w:sectPr w:rsidR="009035E6" w:rsidRPr="004A16A0" w:rsidSect="00744A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97"/>
    <w:rsid w:val="00030728"/>
    <w:rsid w:val="0009388D"/>
    <w:rsid w:val="000D5BBE"/>
    <w:rsid w:val="000E7381"/>
    <w:rsid w:val="00104D1C"/>
    <w:rsid w:val="00124807"/>
    <w:rsid w:val="001A5308"/>
    <w:rsid w:val="001B732A"/>
    <w:rsid w:val="00201AB8"/>
    <w:rsid w:val="00230F97"/>
    <w:rsid w:val="002D552C"/>
    <w:rsid w:val="00300B62"/>
    <w:rsid w:val="00302D7A"/>
    <w:rsid w:val="00344003"/>
    <w:rsid w:val="003A0677"/>
    <w:rsid w:val="003A3589"/>
    <w:rsid w:val="003C3618"/>
    <w:rsid w:val="003C378A"/>
    <w:rsid w:val="003F3CA1"/>
    <w:rsid w:val="00402934"/>
    <w:rsid w:val="00444F92"/>
    <w:rsid w:val="004A16A0"/>
    <w:rsid w:val="004C11BE"/>
    <w:rsid w:val="004D46EA"/>
    <w:rsid w:val="005349B6"/>
    <w:rsid w:val="0059225E"/>
    <w:rsid w:val="005B6065"/>
    <w:rsid w:val="005C0997"/>
    <w:rsid w:val="005C6823"/>
    <w:rsid w:val="005F345E"/>
    <w:rsid w:val="00670E43"/>
    <w:rsid w:val="006939B7"/>
    <w:rsid w:val="006A107E"/>
    <w:rsid w:val="006C2E00"/>
    <w:rsid w:val="00737801"/>
    <w:rsid w:val="00744A6C"/>
    <w:rsid w:val="007754FD"/>
    <w:rsid w:val="007C1450"/>
    <w:rsid w:val="007C2B3C"/>
    <w:rsid w:val="00840D8A"/>
    <w:rsid w:val="00844E05"/>
    <w:rsid w:val="008C5D9E"/>
    <w:rsid w:val="008F4839"/>
    <w:rsid w:val="008F63E1"/>
    <w:rsid w:val="009035E6"/>
    <w:rsid w:val="00941701"/>
    <w:rsid w:val="00951697"/>
    <w:rsid w:val="009A1DD7"/>
    <w:rsid w:val="009C3DFC"/>
    <w:rsid w:val="009C7539"/>
    <w:rsid w:val="00A54E76"/>
    <w:rsid w:val="00AA4355"/>
    <w:rsid w:val="00AB213A"/>
    <w:rsid w:val="00B11657"/>
    <w:rsid w:val="00B27986"/>
    <w:rsid w:val="00B614E8"/>
    <w:rsid w:val="00B734B7"/>
    <w:rsid w:val="00B75F3B"/>
    <w:rsid w:val="00BB342D"/>
    <w:rsid w:val="00BB431F"/>
    <w:rsid w:val="00BC155E"/>
    <w:rsid w:val="00BD3035"/>
    <w:rsid w:val="00BD5825"/>
    <w:rsid w:val="00BF11E6"/>
    <w:rsid w:val="00C036AD"/>
    <w:rsid w:val="00C05318"/>
    <w:rsid w:val="00C26360"/>
    <w:rsid w:val="00C44013"/>
    <w:rsid w:val="00CD02C6"/>
    <w:rsid w:val="00CD0F50"/>
    <w:rsid w:val="00DA01E2"/>
    <w:rsid w:val="00EA0CB3"/>
    <w:rsid w:val="00EA7808"/>
    <w:rsid w:val="00F2153E"/>
    <w:rsid w:val="00F40C02"/>
    <w:rsid w:val="00F745A9"/>
    <w:rsid w:val="00F87F9C"/>
    <w:rsid w:val="00FD3122"/>
    <w:rsid w:val="00FD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7421811991AF3B4D64B19F952F632F27131A0D3B820A9F532BD1E1C0E8F647B9B3E66E40BDFF90y6V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novoselkinskoe-r73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D:\&#1047;&#1072;&#1075;&#1088;&#1091;&#1079;&#1082;&#1080;\14.34%20&#1055;&#1088;&#1086;&#1075;&#1085;&#1086;&#1079;&#1085;&#1099;&#1081;%20&#1087;&#1083;&#1072;&#1085;%20(&#1087;&#1088;&#1086;&#1075;&#1088;&#1072;&#1084;&#1084;&#1072;)%20&#1087;&#1088;&#1080;&#1074;&#1072;&#1090;&#1080;&#1079;&#1072;&#1094;&#1080;&#1080;%20&#1085;&#1072;%202016%20&#1075;&#1086;&#1076;%20(1)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Пк</cp:lastModifiedBy>
  <cp:revision>2</cp:revision>
  <cp:lastPrinted>2024-10-15T06:07:00Z</cp:lastPrinted>
  <dcterms:created xsi:type="dcterms:W3CDTF">2024-10-17T06:30:00Z</dcterms:created>
  <dcterms:modified xsi:type="dcterms:W3CDTF">2024-10-17T06:30:00Z</dcterms:modified>
</cp:coreProperties>
</file>